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508F" w14:textId="77777777" w:rsidR="007B6160" w:rsidRPr="009C6E99" w:rsidRDefault="007B6160" w:rsidP="003044CB">
      <w:pPr>
        <w:rPr>
          <w:rFonts w:eastAsia="Times New Roman" w:cstheme="minorHAnsi"/>
          <w:sz w:val="20"/>
          <w:szCs w:val="20"/>
        </w:rPr>
      </w:pPr>
    </w:p>
    <w:p w14:paraId="29ABF9E3" w14:textId="77777777" w:rsidR="00547FDC" w:rsidRPr="009C6E99" w:rsidRDefault="00547FDC" w:rsidP="003044CB">
      <w:pPr>
        <w:pStyle w:val="berschrift1"/>
        <w:spacing w:before="128" w:line="360" w:lineRule="auto"/>
        <w:ind w:left="0"/>
        <w:rPr>
          <w:rFonts w:asciiTheme="minorHAnsi" w:eastAsiaTheme="minorHAnsi" w:hAnsiTheme="minorHAnsi" w:cstheme="minorHAnsi"/>
          <w:bCs w:val="0"/>
          <w:spacing w:val="-1"/>
          <w:sz w:val="34"/>
          <w:szCs w:val="22"/>
        </w:rPr>
      </w:pPr>
      <w:proofErr w:type="spellStart"/>
      <w:r w:rsidRPr="009C6E99">
        <w:rPr>
          <w:rFonts w:asciiTheme="minorHAnsi" w:eastAsiaTheme="minorHAnsi" w:hAnsiTheme="minorHAnsi" w:cstheme="minorHAnsi"/>
          <w:bCs w:val="0"/>
          <w:spacing w:val="-1"/>
          <w:sz w:val="34"/>
          <w:szCs w:val="22"/>
        </w:rPr>
        <w:t>atacama</w:t>
      </w:r>
      <w:proofErr w:type="spellEnd"/>
      <w:r w:rsidRPr="009C6E99">
        <w:rPr>
          <w:rFonts w:asciiTheme="minorHAnsi" w:eastAsiaTheme="minorHAnsi" w:hAnsiTheme="minorHAnsi" w:cstheme="minorHAnsi"/>
          <w:bCs w:val="0"/>
          <w:spacing w:val="-1"/>
          <w:sz w:val="34"/>
          <w:szCs w:val="22"/>
        </w:rPr>
        <w:t xml:space="preserve"> | dental ermöglicht automatisierte Fallprüfung bei zahnärztlichen Leistungen</w:t>
      </w:r>
    </w:p>
    <w:p w14:paraId="20876246" w14:textId="16DEC4EE" w:rsidR="00547FDC" w:rsidRPr="00547FDC" w:rsidRDefault="00547FDC" w:rsidP="003044CB">
      <w:pPr>
        <w:spacing w:line="360" w:lineRule="auto"/>
        <w:rPr>
          <w:rFonts w:eastAsia="Arial" w:cstheme="minorHAnsi"/>
          <w:b/>
          <w:bCs/>
          <w:spacing w:val="-1"/>
          <w:sz w:val="24"/>
          <w:szCs w:val="24"/>
        </w:rPr>
      </w:pPr>
      <w:r w:rsidRPr="00547FDC">
        <w:rPr>
          <w:rFonts w:eastAsia="Arial" w:cstheme="minorHAnsi"/>
          <w:b/>
          <w:bCs/>
          <w:spacing w:val="-1"/>
          <w:sz w:val="24"/>
          <w:szCs w:val="24"/>
        </w:rPr>
        <w:t xml:space="preserve">Durch </w:t>
      </w:r>
      <w:proofErr w:type="spellStart"/>
      <w:r w:rsidR="00D91698" w:rsidRPr="00547FDC">
        <w:rPr>
          <w:rFonts w:eastAsia="Arial" w:cstheme="minorHAnsi"/>
          <w:b/>
          <w:bCs/>
          <w:spacing w:val="-1"/>
          <w:sz w:val="24"/>
          <w:szCs w:val="24"/>
        </w:rPr>
        <w:t>atacama</w:t>
      </w:r>
      <w:proofErr w:type="spellEnd"/>
      <w:r w:rsidRPr="00547FDC">
        <w:rPr>
          <w:rFonts w:eastAsia="Arial" w:cstheme="minorHAnsi"/>
          <w:b/>
          <w:bCs/>
          <w:spacing w:val="-1"/>
          <w:sz w:val="24"/>
          <w:szCs w:val="24"/>
        </w:rPr>
        <w:t xml:space="preserve"> | </w:t>
      </w:r>
      <w:r w:rsidR="00AC026D">
        <w:rPr>
          <w:rFonts w:eastAsia="Arial" w:cstheme="minorHAnsi"/>
          <w:b/>
          <w:bCs/>
          <w:spacing w:val="-1"/>
          <w:sz w:val="24"/>
          <w:szCs w:val="24"/>
        </w:rPr>
        <w:t>dental</w:t>
      </w:r>
      <w:r w:rsidRPr="00547FDC">
        <w:rPr>
          <w:rFonts w:eastAsia="Arial" w:cstheme="minorHAnsi"/>
          <w:b/>
          <w:bCs/>
          <w:spacing w:val="-1"/>
          <w:sz w:val="24"/>
          <w:szCs w:val="24"/>
        </w:rPr>
        <w:t xml:space="preserve"> können Krankenkassen die Fallprüfung bei </w:t>
      </w:r>
      <w:r w:rsidR="00AC026D">
        <w:rPr>
          <w:rFonts w:eastAsia="Arial" w:cstheme="minorHAnsi"/>
          <w:b/>
          <w:bCs/>
          <w:spacing w:val="-1"/>
          <w:sz w:val="24"/>
          <w:szCs w:val="24"/>
        </w:rPr>
        <w:t>zahnärztlichen Leistungen</w:t>
      </w:r>
      <w:r w:rsidR="00AC026D" w:rsidRPr="00547FDC">
        <w:rPr>
          <w:rFonts w:eastAsia="Arial" w:cstheme="minorHAnsi"/>
          <w:b/>
          <w:bCs/>
          <w:spacing w:val="-1"/>
          <w:sz w:val="24"/>
          <w:szCs w:val="24"/>
        </w:rPr>
        <w:t xml:space="preserve"> </w:t>
      </w:r>
      <w:r w:rsidRPr="00547FDC">
        <w:rPr>
          <w:rFonts w:eastAsia="Arial" w:cstheme="minorHAnsi"/>
          <w:b/>
          <w:bCs/>
          <w:spacing w:val="-1"/>
          <w:sz w:val="24"/>
          <w:szCs w:val="24"/>
        </w:rPr>
        <w:t>digital abbilden und automatisieren. Sachbearbeiter werden dadurch bei der Leistungsentscheidung unterstützt.</w:t>
      </w:r>
    </w:p>
    <w:p w14:paraId="495AE466" w14:textId="77777777" w:rsidR="007B6160" w:rsidRPr="009C6E99" w:rsidRDefault="007B6160" w:rsidP="003044CB">
      <w:pPr>
        <w:rPr>
          <w:rFonts w:eastAsia="Arial" w:cstheme="minorHAnsi"/>
          <w:b/>
          <w:bCs/>
          <w:sz w:val="24"/>
          <w:szCs w:val="24"/>
        </w:rPr>
      </w:pPr>
    </w:p>
    <w:p w14:paraId="71D3AD76" w14:textId="77777777" w:rsidR="007B6160" w:rsidRPr="009C6E99" w:rsidRDefault="007B6160" w:rsidP="003044CB">
      <w:pPr>
        <w:spacing w:before="10"/>
        <w:rPr>
          <w:rFonts w:eastAsia="Arial" w:cstheme="minorHAnsi"/>
          <w:b/>
          <w:bCs/>
          <w:sz w:val="20"/>
          <w:szCs w:val="20"/>
        </w:rPr>
      </w:pPr>
    </w:p>
    <w:p w14:paraId="60B28346" w14:textId="614F8A7E" w:rsidR="007B6160" w:rsidRPr="009C6E99" w:rsidRDefault="00B4568A" w:rsidP="003044CB">
      <w:pPr>
        <w:rPr>
          <w:rFonts w:eastAsia="Arial" w:cstheme="minorHAnsi"/>
          <w:sz w:val="24"/>
          <w:szCs w:val="24"/>
        </w:rPr>
      </w:pPr>
      <w:r w:rsidRPr="009C6E99">
        <w:rPr>
          <w:rFonts w:cstheme="minorHAnsi"/>
          <w:b/>
          <w:spacing w:val="-1"/>
          <w:sz w:val="24"/>
        </w:rPr>
        <w:t>Bremen,</w:t>
      </w:r>
      <w:r w:rsidR="00474E93">
        <w:rPr>
          <w:rFonts w:cstheme="minorHAnsi"/>
          <w:b/>
          <w:spacing w:val="-4"/>
          <w:sz w:val="24"/>
        </w:rPr>
        <w:t>15</w:t>
      </w:r>
      <w:r w:rsidRPr="009C6E99">
        <w:rPr>
          <w:rFonts w:cstheme="minorHAnsi"/>
          <w:b/>
          <w:spacing w:val="-1"/>
          <w:sz w:val="24"/>
        </w:rPr>
        <w:t>.</w:t>
      </w:r>
      <w:r w:rsidR="00474E93">
        <w:rPr>
          <w:rFonts w:cstheme="minorHAnsi"/>
          <w:b/>
          <w:spacing w:val="-1"/>
          <w:sz w:val="24"/>
        </w:rPr>
        <w:t>12</w:t>
      </w:r>
      <w:r w:rsidRPr="009C6E99">
        <w:rPr>
          <w:rFonts w:cstheme="minorHAnsi"/>
          <w:b/>
          <w:spacing w:val="-1"/>
          <w:sz w:val="24"/>
        </w:rPr>
        <w:t>.20</w:t>
      </w:r>
      <w:r w:rsidR="00547FDC" w:rsidRPr="009C6E99">
        <w:rPr>
          <w:rFonts w:cstheme="minorHAnsi"/>
          <w:b/>
          <w:spacing w:val="-1"/>
          <w:sz w:val="24"/>
        </w:rPr>
        <w:t>2</w:t>
      </w:r>
      <w:r w:rsidR="00474E93">
        <w:rPr>
          <w:rFonts w:cstheme="minorHAnsi"/>
          <w:b/>
          <w:spacing w:val="-1"/>
          <w:sz w:val="24"/>
        </w:rPr>
        <w:t>1</w:t>
      </w:r>
    </w:p>
    <w:p w14:paraId="3B62F490" w14:textId="77777777" w:rsidR="007B6160" w:rsidRPr="009C6E99" w:rsidRDefault="007B6160" w:rsidP="003044CB">
      <w:pPr>
        <w:spacing w:before="3"/>
        <w:rPr>
          <w:rFonts w:eastAsia="Arial" w:cstheme="minorHAnsi"/>
          <w:b/>
          <w:bCs/>
        </w:rPr>
      </w:pPr>
    </w:p>
    <w:p w14:paraId="38E08113" w14:textId="11BE4A26" w:rsidR="00547FDC" w:rsidRPr="009C6E99" w:rsidRDefault="00547FDC" w:rsidP="003044CB">
      <w:pPr>
        <w:spacing w:line="276" w:lineRule="auto"/>
        <w:rPr>
          <w:rFonts w:cstheme="minorHAnsi"/>
        </w:rPr>
      </w:pPr>
      <w:r w:rsidRPr="009C6E99">
        <w:rPr>
          <w:rFonts w:cstheme="minorHAnsi"/>
        </w:rPr>
        <w:t xml:space="preserve">Die </w:t>
      </w:r>
      <w:r w:rsidRPr="00CC4AB8">
        <w:rPr>
          <w:rFonts w:cstheme="minorHAnsi"/>
        </w:rPr>
        <w:t>Digitalisierung</w:t>
      </w:r>
      <w:r w:rsidRPr="009C6E99">
        <w:rPr>
          <w:rFonts w:cstheme="minorHAnsi"/>
        </w:rPr>
        <w:t xml:space="preserve"> im Gesundheitswesen schreitet weiter voran und auch die zahnärztliche Versorgung wird </w:t>
      </w:r>
      <w:r w:rsidR="00AC026D">
        <w:rPr>
          <w:rFonts w:cstheme="minorHAnsi"/>
        </w:rPr>
        <w:t xml:space="preserve">bald </w:t>
      </w:r>
      <w:r w:rsidRPr="009C6E99">
        <w:rPr>
          <w:rFonts w:cstheme="minorHAnsi"/>
        </w:rPr>
        <w:t xml:space="preserve">digital. Unter Verwendung von KIM, dem neuen Kommunikationsstandard im Medizinwesen, sendet der Zahnarzt </w:t>
      </w:r>
      <w:r w:rsidR="00AC026D">
        <w:rPr>
          <w:rFonts w:cstheme="minorHAnsi"/>
        </w:rPr>
        <w:t xml:space="preserve">voraussichtlich ab Mitte 2022 </w:t>
      </w:r>
      <w:r w:rsidRPr="009C6E99">
        <w:rPr>
          <w:rFonts w:cstheme="minorHAnsi"/>
        </w:rPr>
        <w:t xml:space="preserve">seinen Heil- und Kostenplan als elektronischen Datensatz an die Krankenkasse. Mithilfe von </w:t>
      </w:r>
      <w:proofErr w:type="spellStart"/>
      <w:r w:rsidRPr="009C6E99">
        <w:rPr>
          <w:rFonts w:cstheme="minorHAnsi"/>
        </w:rPr>
        <w:t>atacama</w:t>
      </w:r>
      <w:proofErr w:type="spellEnd"/>
      <w:r w:rsidRPr="009C6E99">
        <w:rPr>
          <w:rFonts w:cstheme="minorHAnsi"/>
        </w:rPr>
        <w:t xml:space="preserve"> | dental erfolgt die Genehmigung zahnärztlicher Leistungen </w:t>
      </w:r>
      <w:r w:rsidR="00AC026D">
        <w:rPr>
          <w:rFonts w:cstheme="minorHAnsi"/>
        </w:rPr>
        <w:t>dann</w:t>
      </w:r>
      <w:r w:rsidRPr="009C6E99">
        <w:rPr>
          <w:rFonts w:cstheme="minorHAnsi"/>
        </w:rPr>
        <w:t xml:space="preserve"> deutlich schneller. </w:t>
      </w:r>
    </w:p>
    <w:p w14:paraId="17C47538" w14:textId="77777777" w:rsidR="00547FDC" w:rsidRPr="009C6E99" w:rsidRDefault="00547FDC" w:rsidP="003044CB">
      <w:pPr>
        <w:spacing w:line="276" w:lineRule="auto"/>
        <w:rPr>
          <w:rFonts w:cstheme="minorHAnsi"/>
        </w:rPr>
      </w:pPr>
    </w:p>
    <w:p w14:paraId="66D1AB79" w14:textId="34E0243D" w:rsidR="00547FDC" w:rsidRPr="009C6E99" w:rsidRDefault="00547FDC" w:rsidP="003044CB">
      <w:pPr>
        <w:spacing w:line="276" w:lineRule="auto"/>
        <w:rPr>
          <w:rFonts w:eastAsia="Arial" w:cstheme="minorHAnsi"/>
          <w:b/>
          <w:bCs/>
          <w:spacing w:val="-1"/>
          <w:sz w:val="24"/>
          <w:szCs w:val="24"/>
        </w:rPr>
      </w:pPr>
      <w:r w:rsidRPr="009C6E99">
        <w:rPr>
          <w:rFonts w:eastAsia="Arial" w:cstheme="minorHAnsi"/>
          <w:b/>
          <w:bCs/>
          <w:spacing w:val="-1"/>
          <w:sz w:val="24"/>
          <w:szCs w:val="24"/>
        </w:rPr>
        <w:t xml:space="preserve">Prüfprozesse </w:t>
      </w:r>
      <w:r w:rsidR="00AC026D">
        <w:rPr>
          <w:rFonts w:eastAsia="Arial" w:cstheme="minorHAnsi"/>
          <w:b/>
          <w:bCs/>
          <w:spacing w:val="-1"/>
          <w:sz w:val="24"/>
          <w:szCs w:val="24"/>
        </w:rPr>
        <w:t>oftmals noch papierbasiert</w:t>
      </w:r>
    </w:p>
    <w:p w14:paraId="14AC41C3" w14:textId="77777777" w:rsidR="00547FDC" w:rsidRPr="009C6E99" w:rsidRDefault="00547FDC" w:rsidP="003044CB">
      <w:pPr>
        <w:spacing w:line="276" w:lineRule="auto"/>
        <w:rPr>
          <w:rFonts w:cstheme="minorHAnsi"/>
          <w:b/>
          <w:bCs/>
        </w:rPr>
      </w:pPr>
    </w:p>
    <w:p w14:paraId="2F639288" w14:textId="77777777" w:rsidR="00547FDC" w:rsidRPr="009C6E99" w:rsidRDefault="00547FDC" w:rsidP="003044CB">
      <w:pPr>
        <w:spacing w:line="276" w:lineRule="auto"/>
        <w:rPr>
          <w:rFonts w:cstheme="minorHAnsi"/>
        </w:rPr>
      </w:pPr>
      <w:r w:rsidRPr="009C6E99">
        <w:rPr>
          <w:rFonts w:cstheme="minorHAnsi"/>
        </w:rPr>
        <w:t xml:space="preserve">Auch heute noch ist die maschinelle Verarbeitung durch Scanner mit einer manuellen Erfassung und Fallprüfung in Krankenkassen üblich. Dieses Vorgehen ist aber nicht nur aufwändiger, sondern auch deutlich ressourcenintensiver als eine rein digitale Verarbeitung. Zusätzlich besteht die Gefahr von Medienbrüchen und Wartezeiten, bis Genehmigungen für Behandlungspläne erteilt werden. </w:t>
      </w:r>
    </w:p>
    <w:p w14:paraId="19F94A31" w14:textId="77777777" w:rsidR="00547FDC" w:rsidRPr="009C6E99" w:rsidRDefault="00547FDC" w:rsidP="003044CB">
      <w:pPr>
        <w:spacing w:line="276" w:lineRule="auto"/>
        <w:rPr>
          <w:rFonts w:cstheme="minorHAnsi"/>
        </w:rPr>
      </w:pPr>
    </w:p>
    <w:p w14:paraId="0BA00B07" w14:textId="0E09B5CD" w:rsidR="00547FDC" w:rsidRPr="009C6E99" w:rsidRDefault="00547FDC" w:rsidP="003044CB">
      <w:pPr>
        <w:spacing w:line="276" w:lineRule="auto"/>
        <w:rPr>
          <w:rFonts w:cstheme="minorHAnsi"/>
        </w:rPr>
      </w:pPr>
      <w:r w:rsidRPr="009C6E99">
        <w:rPr>
          <w:rFonts w:cstheme="minorHAnsi"/>
        </w:rPr>
        <w:t xml:space="preserve">Mit der </w:t>
      </w:r>
      <w:proofErr w:type="spellStart"/>
      <w:r w:rsidRPr="009C6E99">
        <w:rPr>
          <w:rFonts w:cstheme="minorHAnsi"/>
        </w:rPr>
        <w:t>atacama</w:t>
      </w:r>
      <w:proofErr w:type="spellEnd"/>
      <w:r w:rsidRPr="009C6E99">
        <w:rPr>
          <w:rFonts w:cstheme="minorHAnsi"/>
        </w:rPr>
        <w:t xml:space="preserve"> | GKV Suite haben zahlreiche Krankenkassen daher bereits eine zuverlässige Standardsoftware für das Fallmanagement im Einsatz. </w:t>
      </w:r>
      <w:r w:rsidR="00862594">
        <w:rPr>
          <w:rFonts w:cstheme="minorHAnsi"/>
        </w:rPr>
        <w:t xml:space="preserve">Die Kunden der </w:t>
      </w:r>
      <w:proofErr w:type="spellStart"/>
      <w:r w:rsidR="00862594">
        <w:rPr>
          <w:rFonts w:cstheme="minorHAnsi"/>
        </w:rPr>
        <w:t>atacama</w:t>
      </w:r>
      <w:proofErr w:type="spellEnd"/>
      <w:r w:rsidR="00862594">
        <w:rPr>
          <w:rFonts w:cstheme="minorHAnsi"/>
        </w:rPr>
        <w:t xml:space="preserve"> KV Sof</w:t>
      </w:r>
      <w:r w:rsidR="006D0E61">
        <w:rPr>
          <w:rFonts w:cstheme="minorHAnsi"/>
        </w:rPr>
        <w:t>t</w:t>
      </w:r>
      <w:r w:rsidR="00862594">
        <w:rPr>
          <w:rFonts w:cstheme="minorHAnsi"/>
        </w:rPr>
        <w:t xml:space="preserve">ware konnten sich </w:t>
      </w:r>
      <w:r w:rsidR="00BB1EB1">
        <w:rPr>
          <w:rFonts w:cstheme="minorHAnsi"/>
        </w:rPr>
        <w:t xml:space="preserve">nun </w:t>
      </w:r>
      <w:r w:rsidR="00862594">
        <w:rPr>
          <w:rFonts w:cstheme="minorHAnsi"/>
        </w:rPr>
        <w:t>in mehreren Online-Veranstaltungen davon überzeugen</w:t>
      </w:r>
      <w:r w:rsidR="006D0E61">
        <w:rPr>
          <w:rFonts w:cstheme="minorHAnsi"/>
        </w:rPr>
        <w:t>, da</w:t>
      </w:r>
      <w:r w:rsidR="00BB1EB1">
        <w:rPr>
          <w:rFonts w:cstheme="minorHAnsi"/>
        </w:rPr>
        <w:t>s</w:t>
      </w:r>
      <w:r w:rsidR="00AD4CC1">
        <w:rPr>
          <w:rFonts w:cstheme="minorHAnsi"/>
        </w:rPr>
        <w:t>s</w:t>
      </w:r>
      <w:r w:rsidR="006D0E61">
        <w:rPr>
          <w:rFonts w:cstheme="minorHAnsi"/>
        </w:rPr>
        <w:t xml:space="preserve"> Sie auf die Möglichkeiten</w:t>
      </w:r>
      <w:r w:rsidR="00BB1EB1">
        <w:rPr>
          <w:rFonts w:cstheme="minorHAnsi"/>
        </w:rPr>
        <w:t>,</w:t>
      </w:r>
      <w:r w:rsidR="006D0E61">
        <w:rPr>
          <w:rFonts w:cstheme="minorHAnsi"/>
        </w:rPr>
        <w:t xml:space="preserve"> die die neue Telematik Infrastruktur bietet, bestens vorbereitet sind</w:t>
      </w:r>
      <w:r w:rsidR="00862594">
        <w:rPr>
          <w:rFonts w:cstheme="minorHAnsi"/>
        </w:rPr>
        <w:t xml:space="preserve">. </w:t>
      </w:r>
    </w:p>
    <w:p w14:paraId="15D3BB20" w14:textId="77777777" w:rsidR="00547FDC" w:rsidRPr="009C6E99" w:rsidRDefault="00547FDC" w:rsidP="003044CB">
      <w:pPr>
        <w:spacing w:line="276" w:lineRule="auto"/>
        <w:rPr>
          <w:rFonts w:cstheme="minorHAnsi"/>
        </w:rPr>
      </w:pPr>
    </w:p>
    <w:p w14:paraId="76BE7B36" w14:textId="77777777" w:rsidR="00547FDC" w:rsidRPr="009C6E99" w:rsidRDefault="00547FDC" w:rsidP="003044CB">
      <w:pPr>
        <w:spacing w:line="276" w:lineRule="auto"/>
        <w:rPr>
          <w:rFonts w:cstheme="minorHAnsi"/>
          <w:b/>
          <w:bCs/>
        </w:rPr>
      </w:pPr>
      <w:r w:rsidRPr="009C6E99">
        <w:rPr>
          <w:rFonts w:cstheme="minorHAnsi"/>
          <w:b/>
          <w:bCs/>
        </w:rPr>
        <w:t>Digitale und automatisierte Fallprüfungen</w:t>
      </w:r>
    </w:p>
    <w:p w14:paraId="0489B67D" w14:textId="77777777" w:rsidR="00547FDC" w:rsidRPr="009C6E99" w:rsidRDefault="00547FDC" w:rsidP="003044CB">
      <w:pPr>
        <w:spacing w:line="276" w:lineRule="auto"/>
        <w:rPr>
          <w:rFonts w:cstheme="minorHAnsi"/>
          <w:b/>
          <w:bCs/>
        </w:rPr>
      </w:pPr>
    </w:p>
    <w:p w14:paraId="322A943B" w14:textId="3B516529" w:rsidR="00547FDC" w:rsidRPr="009C6E99" w:rsidRDefault="00C07727" w:rsidP="003044CB">
      <w:pPr>
        <w:spacing w:line="276" w:lineRule="auto"/>
        <w:rPr>
          <w:rFonts w:cstheme="minorHAnsi"/>
        </w:rPr>
      </w:pPr>
      <w:r>
        <w:t>Ab 01.07.2022 werden die ersten Zahnarztpraxen ihre Heil- und Kostenpläne als elektronische Datens</w:t>
      </w:r>
      <w:r w:rsidR="00474E93">
        <w:t>ä</w:t>
      </w:r>
      <w:r>
        <w:t>tz</w:t>
      </w:r>
      <w:r w:rsidR="00474E93">
        <w:t>e</w:t>
      </w:r>
      <w:r>
        <w:t xml:space="preserve"> direkt über KIM an die Krankenkasse senden. </w:t>
      </w:r>
      <w:r w:rsidR="00547FDC" w:rsidRPr="009C6E99">
        <w:rPr>
          <w:rFonts w:cstheme="minorHAnsi"/>
        </w:rPr>
        <w:t xml:space="preserve">Der aktuell noch immer papierbasierte Prüfprozess wird dadurch vollständig digital abgebildet. </w:t>
      </w:r>
    </w:p>
    <w:p w14:paraId="26856577" w14:textId="77777777" w:rsidR="00547FDC" w:rsidRPr="009C6E99" w:rsidRDefault="00547FDC" w:rsidP="003044CB">
      <w:pPr>
        <w:spacing w:line="276" w:lineRule="auto"/>
        <w:rPr>
          <w:rFonts w:cstheme="minorHAnsi"/>
        </w:rPr>
      </w:pPr>
    </w:p>
    <w:p w14:paraId="2D5C87A4" w14:textId="7685C342" w:rsidR="003044CB" w:rsidRDefault="00547FDC" w:rsidP="005F75BA">
      <w:pPr>
        <w:spacing w:line="276" w:lineRule="auto"/>
        <w:rPr>
          <w:rFonts w:cstheme="minorHAnsi"/>
        </w:rPr>
      </w:pPr>
      <w:r w:rsidRPr="009C6E99">
        <w:rPr>
          <w:rFonts w:cstheme="minorHAnsi"/>
        </w:rPr>
        <w:t>Die Expert</w:t>
      </w:r>
      <w:r w:rsidR="006D06B2">
        <w:rPr>
          <w:rFonts w:cstheme="minorHAnsi"/>
        </w:rPr>
        <w:t>*innen</w:t>
      </w:r>
      <w:r w:rsidRPr="009C6E99">
        <w:rPr>
          <w:rFonts w:cstheme="minorHAnsi"/>
        </w:rPr>
        <w:t xml:space="preserve"> von </w:t>
      </w:r>
      <w:proofErr w:type="spellStart"/>
      <w:r w:rsidRPr="009C6E99">
        <w:rPr>
          <w:rFonts w:cstheme="minorHAnsi"/>
        </w:rPr>
        <w:t>atacama</w:t>
      </w:r>
      <w:proofErr w:type="spellEnd"/>
      <w:r w:rsidR="006D06B2">
        <w:rPr>
          <w:rFonts w:cstheme="minorHAnsi"/>
        </w:rPr>
        <w:t xml:space="preserve"> </w:t>
      </w:r>
      <w:r w:rsidRPr="009C6E99">
        <w:rPr>
          <w:rFonts w:cstheme="minorHAnsi"/>
        </w:rPr>
        <w:t xml:space="preserve">KV </w:t>
      </w:r>
      <w:r w:rsidR="006D06B2">
        <w:rPr>
          <w:rFonts w:cstheme="minorHAnsi"/>
        </w:rPr>
        <w:t xml:space="preserve">Software </w:t>
      </w:r>
      <w:r w:rsidRPr="009C6E99">
        <w:rPr>
          <w:rFonts w:cstheme="minorHAnsi"/>
        </w:rPr>
        <w:t xml:space="preserve">denken aber schon einen Schritt weiter. Denn </w:t>
      </w:r>
      <w:proofErr w:type="spellStart"/>
      <w:r w:rsidRPr="009C6E99">
        <w:rPr>
          <w:rFonts w:cstheme="minorHAnsi"/>
        </w:rPr>
        <w:t>atacama</w:t>
      </w:r>
      <w:proofErr w:type="spellEnd"/>
      <w:r w:rsidRPr="009C6E99">
        <w:rPr>
          <w:rFonts w:cstheme="minorHAnsi"/>
        </w:rPr>
        <w:t xml:space="preserve"> | dental schafft auch die Basis einer digitalen und </w:t>
      </w:r>
      <w:r w:rsidR="006D06B2">
        <w:rPr>
          <w:rFonts w:cstheme="minorHAnsi"/>
        </w:rPr>
        <w:t>weitgehend</w:t>
      </w:r>
      <w:r w:rsidRPr="009C6E99">
        <w:rPr>
          <w:rFonts w:cstheme="minorHAnsi"/>
        </w:rPr>
        <w:t xml:space="preserve"> automatisierten Bearbeitung innerhalb des gesetzlichen Genehmigungsprozess</w:t>
      </w:r>
      <w:r w:rsidR="006D06B2">
        <w:rPr>
          <w:rFonts w:cstheme="minorHAnsi"/>
        </w:rPr>
        <w:t>es</w:t>
      </w:r>
      <w:r w:rsidRPr="009C6E99">
        <w:rPr>
          <w:rFonts w:cstheme="minorHAnsi"/>
        </w:rPr>
        <w:t>.</w:t>
      </w:r>
    </w:p>
    <w:p w14:paraId="156307E8" w14:textId="77777777" w:rsidR="00547FDC" w:rsidRPr="009C6E99" w:rsidRDefault="00547FDC" w:rsidP="003044CB">
      <w:pPr>
        <w:spacing w:line="276" w:lineRule="auto"/>
        <w:rPr>
          <w:rFonts w:cstheme="minorHAnsi"/>
        </w:rPr>
      </w:pPr>
    </w:p>
    <w:p w14:paraId="13331B30" w14:textId="1FF3F143" w:rsidR="00547FDC" w:rsidRPr="009C6E99" w:rsidRDefault="00547FDC" w:rsidP="003044CB">
      <w:pPr>
        <w:spacing w:line="276" w:lineRule="auto"/>
        <w:rPr>
          <w:rFonts w:cstheme="minorHAnsi"/>
        </w:rPr>
      </w:pPr>
      <w:r w:rsidRPr="009C6E99">
        <w:rPr>
          <w:rFonts w:cstheme="minorHAnsi"/>
        </w:rPr>
        <w:lastRenderedPageBreak/>
        <w:t xml:space="preserve">Konkret heißt das: Sobald ein Zahnarzt den HKP eines Patienten an die Krankenkasse geschickt hat, überprüft </w:t>
      </w:r>
      <w:proofErr w:type="spellStart"/>
      <w:r w:rsidR="00C6664C">
        <w:rPr>
          <w:rFonts w:cstheme="minorHAnsi"/>
        </w:rPr>
        <w:t>atacama</w:t>
      </w:r>
      <w:proofErr w:type="spellEnd"/>
      <w:r w:rsidR="00C6664C">
        <w:rPr>
          <w:rFonts w:cstheme="minorHAnsi"/>
        </w:rPr>
        <w:t xml:space="preserve"> | dental</w:t>
      </w:r>
      <w:r w:rsidRPr="009C6E99">
        <w:rPr>
          <w:rFonts w:cstheme="minorHAnsi"/>
        </w:rPr>
        <w:t xml:space="preserve"> </w:t>
      </w:r>
      <w:r w:rsidR="004B700E">
        <w:rPr>
          <w:rFonts w:cstheme="minorHAnsi"/>
        </w:rPr>
        <w:t xml:space="preserve">durch das hinterlegte Regelwerk </w:t>
      </w:r>
      <w:r w:rsidRPr="009C6E99">
        <w:rPr>
          <w:rFonts w:cstheme="minorHAnsi"/>
        </w:rPr>
        <w:t xml:space="preserve">selbstständig, ob dem Antrag stattgegeben werden kann. </w:t>
      </w:r>
      <w:r w:rsidRPr="00170C3B">
        <w:rPr>
          <w:rFonts w:cstheme="minorHAnsi"/>
        </w:rPr>
        <w:t>Zahnarzt und Patient erhalten</w:t>
      </w:r>
      <w:r w:rsidRPr="00B06508">
        <w:rPr>
          <w:rFonts w:cstheme="minorHAnsi"/>
          <w:u w:val="single"/>
        </w:rPr>
        <w:t xml:space="preserve"> </w:t>
      </w:r>
      <w:r w:rsidR="00C6664C">
        <w:rPr>
          <w:rFonts w:cstheme="minorHAnsi"/>
        </w:rPr>
        <w:t>dann</w:t>
      </w:r>
      <w:r w:rsidR="00C6664C" w:rsidRPr="009C6E99">
        <w:rPr>
          <w:rFonts w:cstheme="minorHAnsi"/>
        </w:rPr>
        <w:t xml:space="preserve"> </w:t>
      </w:r>
      <w:r w:rsidRPr="009C6E99">
        <w:rPr>
          <w:rFonts w:cstheme="minorHAnsi"/>
        </w:rPr>
        <w:t xml:space="preserve">innerhalb </w:t>
      </w:r>
      <w:r w:rsidR="00C6664C">
        <w:rPr>
          <w:rFonts w:cstheme="minorHAnsi"/>
        </w:rPr>
        <w:t>kürzester Zeit</w:t>
      </w:r>
      <w:r w:rsidRPr="009C6E99">
        <w:rPr>
          <w:rFonts w:cstheme="minorHAnsi"/>
        </w:rPr>
        <w:t xml:space="preserve"> eine Rückmeldung, ob der Antrag genehmigt wird. </w:t>
      </w:r>
    </w:p>
    <w:p w14:paraId="2AA6B3FD" w14:textId="77777777" w:rsidR="00547FDC" w:rsidRPr="009C6E99" w:rsidRDefault="00547FDC" w:rsidP="003044CB">
      <w:pPr>
        <w:spacing w:line="276" w:lineRule="auto"/>
        <w:rPr>
          <w:rFonts w:cstheme="minorHAnsi"/>
        </w:rPr>
      </w:pPr>
    </w:p>
    <w:p w14:paraId="5853C98D" w14:textId="7BC59232" w:rsidR="00547FDC" w:rsidRPr="009C6E99" w:rsidRDefault="00547FDC" w:rsidP="003044CB">
      <w:pPr>
        <w:spacing w:line="276" w:lineRule="auto"/>
        <w:rPr>
          <w:rFonts w:cstheme="minorHAnsi"/>
          <w:b/>
          <w:bCs/>
        </w:rPr>
      </w:pPr>
      <w:proofErr w:type="spellStart"/>
      <w:r w:rsidRPr="009C6E99">
        <w:rPr>
          <w:rFonts w:cstheme="minorHAnsi"/>
          <w:b/>
          <w:bCs/>
        </w:rPr>
        <w:t>atacama</w:t>
      </w:r>
      <w:proofErr w:type="spellEnd"/>
      <w:r w:rsidRPr="009C6E99">
        <w:rPr>
          <w:rFonts w:cstheme="minorHAnsi"/>
          <w:b/>
          <w:bCs/>
        </w:rPr>
        <w:t xml:space="preserve"> | dental unterstützt Sachbearbeiter</w:t>
      </w:r>
    </w:p>
    <w:p w14:paraId="2167FB7E" w14:textId="77777777" w:rsidR="00547FDC" w:rsidRPr="009C6E99" w:rsidRDefault="00547FDC" w:rsidP="003044CB">
      <w:pPr>
        <w:spacing w:line="276" w:lineRule="auto"/>
        <w:rPr>
          <w:rFonts w:cstheme="minorHAnsi"/>
          <w:b/>
          <w:bCs/>
        </w:rPr>
      </w:pPr>
    </w:p>
    <w:p w14:paraId="2D27DF60" w14:textId="77777777" w:rsidR="00547FDC" w:rsidRPr="009C6E99" w:rsidRDefault="00547FDC" w:rsidP="003044CB">
      <w:pPr>
        <w:spacing w:line="276" w:lineRule="auto"/>
        <w:rPr>
          <w:rFonts w:cstheme="minorHAnsi"/>
        </w:rPr>
      </w:pPr>
      <w:proofErr w:type="spellStart"/>
      <w:r w:rsidRPr="009C6E99">
        <w:rPr>
          <w:rFonts w:cstheme="minorHAnsi"/>
        </w:rPr>
        <w:t>atacama</w:t>
      </w:r>
      <w:proofErr w:type="spellEnd"/>
      <w:r w:rsidRPr="009C6E99">
        <w:rPr>
          <w:rFonts w:cstheme="minorHAnsi"/>
        </w:rPr>
        <w:t xml:space="preserve"> | dental entlastet Sachbearbeiter damit vor allem von Routinefällen und unterstützt sie bei Leistungsentscheidungen, ersetzt sie aber nicht. Denn gerade bei komplexen Fällen braucht es nach wie vor einen Menschen. Genau auf diese Fälle können sich Sachbearbeiter dann besser konzentrieren. Gleichzeitig beschleunigt </w:t>
      </w:r>
      <w:proofErr w:type="spellStart"/>
      <w:r w:rsidRPr="009C6E99">
        <w:rPr>
          <w:rFonts w:cstheme="minorHAnsi"/>
        </w:rPr>
        <w:t>atacama</w:t>
      </w:r>
      <w:proofErr w:type="spellEnd"/>
      <w:r w:rsidRPr="009C6E99">
        <w:rPr>
          <w:rFonts w:cstheme="minorHAnsi"/>
        </w:rPr>
        <w:t xml:space="preserve"> | dental die oft langwierigen Genehmigungsprozesse enorm. </w:t>
      </w:r>
    </w:p>
    <w:p w14:paraId="6DB12E1A" w14:textId="77777777" w:rsidR="00547FDC" w:rsidRPr="009C6E99" w:rsidRDefault="00547FDC" w:rsidP="003044CB">
      <w:pPr>
        <w:spacing w:line="276" w:lineRule="auto"/>
        <w:rPr>
          <w:rFonts w:cstheme="minorHAnsi"/>
        </w:rPr>
      </w:pPr>
    </w:p>
    <w:p w14:paraId="41429F8B" w14:textId="683F03C6" w:rsidR="00547FDC" w:rsidRPr="009C6E99" w:rsidRDefault="00547FDC" w:rsidP="003044CB">
      <w:pPr>
        <w:spacing w:line="276" w:lineRule="auto"/>
        <w:rPr>
          <w:rFonts w:cstheme="minorHAnsi"/>
        </w:rPr>
      </w:pPr>
      <w:r w:rsidRPr="009C6E99">
        <w:rPr>
          <w:rFonts w:cstheme="minorHAnsi"/>
        </w:rPr>
        <w:t>Erfahren Sie mehr zu</w:t>
      </w:r>
      <w:r w:rsidR="00D218F4">
        <w:rPr>
          <w:rFonts w:cstheme="minorHAnsi"/>
        </w:rPr>
        <w:t xml:space="preserve"> </w:t>
      </w:r>
      <w:proofErr w:type="spellStart"/>
      <w:r w:rsidRPr="009C6E99">
        <w:rPr>
          <w:rFonts w:cstheme="minorHAnsi"/>
        </w:rPr>
        <w:t>atacama</w:t>
      </w:r>
      <w:proofErr w:type="spellEnd"/>
      <w:r w:rsidRPr="009C6E99">
        <w:rPr>
          <w:rFonts w:cstheme="minorHAnsi"/>
        </w:rPr>
        <w:t xml:space="preserve"> | dental unter </w:t>
      </w:r>
      <w:hyperlink r:id="rId6" w:history="1">
        <w:r w:rsidR="00D218F4" w:rsidRPr="00A63D30">
          <w:rPr>
            <w:rStyle w:val="Hyperlink"/>
            <w:rFonts w:cstheme="minorHAnsi"/>
          </w:rPr>
          <w:t>https://www.atacama-kv.de/zahnaerztliche-leistungen.html</w:t>
        </w:r>
      </w:hyperlink>
    </w:p>
    <w:p w14:paraId="06A8FAE1" w14:textId="77777777" w:rsidR="00196365" w:rsidRPr="009C6E99" w:rsidRDefault="00196365" w:rsidP="003044CB">
      <w:pPr>
        <w:spacing w:before="4"/>
        <w:ind w:right="115"/>
        <w:rPr>
          <w:rFonts w:cstheme="minorHAnsi"/>
          <w:i/>
          <w:spacing w:val="-1"/>
          <w:sz w:val="20"/>
        </w:rPr>
      </w:pPr>
    </w:p>
    <w:p w14:paraId="1BAD4B3A" w14:textId="77777777" w:rsidR="00336083" w:rsidRPr="009C6E99" w:rsidRDefault="00336083" w:rsidP="003044CB">
      <w:pPr>
        <w:spacing w:before="4"/>
        <w:ind w:right="115"/>
        <w:rPr>
          <w:rFonts w:cstheme="minorHAnsi"/>
          <w:i/>
          <w:spacing w:val="-1"/>
          <w:sz w:val="20"/>
        </w:rPr>
      </w:pPr>
    </w:p>
    <w:p w14:paraId="622BC077" w14:textId="7241EFCC" w:rsidR="007B6160" w:rsidRPr="009C6E99" w:rsidRDefault="00B4568A" w:rsidP="003044CB">
      <w:pPr>
        <w:spacing w:before="4"/>
        <w:ind w:right="115"/>
        <w:jc w:val="right"/>
        <w:rPr>
          <w:rFonts w:eastAsia="Arial" w:cstheme="minorHAnsi"/>
          <w:sz w:val="20"/>
          <w:szCs w:val="20"/>
        </w:rPr>
      </w:pPr>
      <w:r w:rsidRPr="009C6E99">
        <w:rPr>
          <w:rFonts w:cstheme="minorHAnsi"/>
          <w:i/>
          <w:spacing w:val="-1"/>
          <w:sz w:val="20"/>
        </w:rPr>
        <w:t>Textumfang:</w:t>
      </w:r>
      <w:r w:rsidRPr="009C6E99">
        <w:rPr>
          <w:rFonts w:cstheme="minorHAnsi"/>
          <w:i/>
          <w:spacing w:val="-20"/>
          <w:sz w:val="20"/>
        </w:rPr>
        <w:t xml:space="preserve"> </w:t>
      </w:r>
      <w:r w:rsidR="00A63D30">
        <w:rPr>
          <w:rFonts w:cstheme="minorHAnsi"/>
          <w:i/>
          <w:sz w:val="20"/>
        </w:rPr>
        <w:t>2.</w:t>
      </w:r>
      <w:r w:rsidR="00C013A9">
        <w:rPr>
          <w:rFonts w:cstheme="minorHAnsi"/>
          <w:i/>
          <w:sz w:val="20"/>
        </w:rPr>
        <w:t>871</w:t>
      </w:r>
      <w:r w:rsidR="00D818E0" w:rsidRPr="009C6E99">
        <w:rPr>
          <w:rFonts w:cstheme="minorHAnsi"/>
          <w:i/>
          <w:sz w:val="20"/>
        </w:rPr>
        <w:t xml:space="preserve"> Zeichen</w:t>
      </w:r>
    </w:p>
    <w:p w14:paraId="2975FB98" w14:textId="77777777" w:rsidR="007B6160" w:rsidRPr="009C6E99" w:rsidRDefault="007B6160" w:rsidP="003044CB">
      <w:pPr>
        <w:rPr>
          <w:rFonts w:eastAsia="Arial" w:cstheme="minorHAnsi"/>
          <w:i/>
          <w:sz w:val="20"/>
          <w:szCs w:val="20"/>
        </w:rPr>
      </w:pPr>
    </w:p>
    <w:p w14:paraId="2AC6E46E" w14:textId="77777777" w:rsidR="007B6160" w:rsidRPr="009C6E99" w:rsidRDefault="007B6160" w:rsidP="003044CB">
      <w:pPr>
        <w:spacing w:before="5"/>
        <w:rPr>
          <w:rFonts w:eastAsia="Arial" w:cstheme="minorHAnsi"/>
          <w:i/>
          <w:sz w:val="19"/>
          <w:szCs w:val="19"/>
        </w:rPr>
      </w:pPr>
    </w:p>
    <w:p w14:paraId="2B360F80" w14:textId="77777777" w:rsidR="007B6160" w:rsidRPr="009C6E99" w:rsidRDefault="00B4568A" w:rsidP="003044CB">
      <w:pPr>
        <w:spacing w:before="80"/>
        <w:rPr>
          <w:rFonts w:eastAsia="Arial" w:cstheme="minorHAnsi"/>
          <w:sz w:val="16"/>
          <w:szCs w:val="16"/>
        </w:rPr>
      </w:pPr>
      <w:proofErr w:type="spellStart"/>
      <w:r w:rsidRPr="009C6E99">
        <w:rPr>
          <w:rFonts w:cstheme="minorHAnsi"/>
          <w:b/>
          <w:spacing w:val="-1"/>
          <w:sz w:val="16"/>
        </w:rPr>
        <w:t>atacama</w:t>
      </w:r>
      <w:proofErr w:type="spellEnd"/>
      <w:r w:rsidRPr="009C6E99">
        <w:rPr>
          <w:rFonts w:cstheme="minorHAnsi"/>
          <w:b/>
          <w:sz w:val="16"/>
        </w:rPr>
        <w:t xml:space="preserve"> </w:t>
      </w:r>
      <w:r w:rsidRPr="009C6E99">
        <w:rPr>
          <w:rFonts w:cstheme="minorHAnsi"/>
          <w:b/>
          <w:spacing w:val="-1"/>
          <w:sz w:val="16"/>
        </w:rPr>
        <w:t>KV Software</w:t>
      </w:r>
      <w:r w:rsidRPr="009C6E99">
        <w:rPr>
          <w:rFonts w:cstheme="minorHAnsi"/>
          <w:b/>
          <w:spacing w:val="-2"/>
          <w:sz w:val="16"/>
        </w:rPr>
        <w:t xml:space="preserve"> </w:t>
      </w:r>
      <w:r w:rsidRPr="009C6E99">
        <w:rPr>
          <w:rFonts w:cstheme="minorHAnsi"/>
          <w:b/>
          <w:sz w:val="16"/>
        </w:rPr>
        <w:t>GmbH</w:t>
      </w:r>
      <w:r w:rsidRPr="009C6E99">
        <w:rPr>
          <w:rFonts w:cstheme="minorHAnsi"/>
          <w:b/>
          <w:spacing w:val="-3"/>
          <w:sz w:val="16"/>
        </w:rPr>
        <w:t xml:space="preserve"> </w:t>
      </w:r>
      <w:r w:rsidRPr="009C6E99">
        <w:rPr>
          <w:rFonts w:cstheme="minorHAnsi"/>
          <w:b/>
          <w:sz w:val="16"/>
        </w:rPr>
        <w:t>&amp;</w:t>
      </w:r>
      <w:r w:rsidRPr="009C6E99">
        <w:rPr>
          <w:rFonts w:cstheme="minorHAnsi"/>
          <w:b/>
          <w:spacing w:val="-3"/>
          <w:sz w:val="16"/>
        </w:rPr>
        <w:t xml:space="preserve"> </w:t>
      </w:r>
      <w:r w:rsidRPr="009C6E99">
        <w:rPr>
          <w:rFonts w:cstheme="minorHAnsi"/>
          <w:b/>
          <w:spacing w:val="-1"/>
          <w:sz w:val="16"/>
        </w:rPr>
        <w:t>Co.</w:t>
      </w:r>
      <w:r w:rsidRPr="009C6E99">
        <w:rPr>
          <w:rFonts w:cstheme="minorHAnsi"/>
          <w:b/>
          <w:spacing w:val="2"/>
          <w:sz w:val="16"/>
        </w:rPr>
        <w:t xml:space="preserve"> </w:t>
      </w:r>
      <w:r w:rsidRPr="009C6E99">
        <w:rPr>
          <w:rFonts w:cstheme="minorHAnsi"/>
          <w:b/>
          <w:spacing w:val="-1"/>
          <w:sz w:val="16"/>
        </w:rPr>
        <w:t>KG</w:t>
      </w:r>
    </w:p>
    <w:p w14:paraId="53FD7C89" w14:textId="77777777" w:rsidR="007B6160" w:rsidRPr="009C6E99" w:rsidRDefault="007B6160" w:rsidP="003044CB">
      <w:pPr>
        <w:spacing w:before="5"/>
        <w:rPr>
          <w:rFonts w:eastAsia="Arial" w:cstheme="minorHAnsi"/>
          <w:b/>
          <w:bCs/>
          <w:sz w:val="18"/>
          <w:szCs w:val="18"/>
        </w:rPr>
      </w:pPr>
    </w:p>
    <w:p w14:paraId="6D662A85" w14:textId="3C59192C" w:rsidR="00D218F4" w:rsidRDefault="00B4568A" w:rsidP="003044CB">
      <w:pPr>
        <w:spacing w:line="360" w:lineRule="auto"/>
        <w:ind w:right="57"/>
        <w:rPr>
          <w:rFonts w:cstheme="minorHAnsi"/>
          <w:spacing w:val="-1"/>
          <w:sz w:val="16"/>
        </w:rPr>
      </w:pPr>
      <w:r w:rsidRPr="009C6E99">
        <w:rPr>
          <w:rFonts w:cstheme="minorHAnsi"/>
          <w:spacing w:val="-1"/>
          <w:sz w:val="16"/>
        </w:rPr>
        <w:t>Die</w:t>
      </w:r>
      <w:r w:rsidRPr="009C6E99">
        <w:rPr>
          <w:rFonts w:cstheme="minorHAnsi"/>
          <w:sz w:val="16"/>
        </w:rPr>
        <w:t xml:space="preserve"> </w:t>
      </w:r>
      <w:proofErr w:type="spellStart"/>
      <w:r w:rsidRPr="009C6E99">
        <w:rPr>
          <w:rFonts w:cstheme="minorHAnsi"/>
          <w:spacing w:val="-1"/>
          <w:sz w:val="16"/>
        </w:rPr>
        <w:t>atacama</w:t>
      </w:r>
      <w:proofErr w:type="spellEnd"/>
      <w:r w:rsidRPr="009C6E99">
        <w:rPr>
          <w:rFonts w:cstheme="minorHAnsi"/>
          <w:spacing w:val="-2"/>
          <w:sz w:val="16"/>
        </w:rPr>
        <w:t xml:space="preserve"> </w:t>
      </w:r>
      <w:r w:rsidRPr="009C6E99">
        <w:rPr>
          <w:rFonts w:cstheme="minorHAnsi"/>
          <w:sz w:val="16"/>
        </w:rPr>
        <w:t>KV</w:t>
      </w:r>
      <w:r w:rsidRPr="009C6E99">
        <w:rPr>
          <w:rFonts w:cstheme="minorHAnsi"/>
          <w:spacing w:val="-1"/>
          <w:sz w:val="16"/>
        </w:rPr>
        <w:t xml:space="preserve"> </w:t>
      </w:r>
      <w:r w:rsidRPr="009C6E99">
        <w:rPr>
          <w:rFonts w:cstheme="minorHAnsi"/>
          <w:spacing w:val="-2"/>
          <w:sz w:val="16"/>
        </w:rPr>
        <w:t>Software</w:t>
      </w:r>
      <w:r w:rsidRPr="009C6E99">
        <w:rPr>
          <w:rFonts w:cstheme="minorHAnsi"/>
          <w:sz w:val="16"/>
        </w:rPr>
        <w:t xml:space="preserve"> </w:t>
      </w:r>
      <w:r w:rsidRPr="009C6E99">
        <w:rPr>
          <w:rFonts w:cstheme="minorHAnsi"/>
          <w:spacing w:val="-1"/>
          <w:sz w:val="16"/>
        </w:rPr>
        <w:t>GmbH</w:t>
      </w:r>
      <w:r w:rsidRPr="009C6E99">
        <w:rPr>
          <w:rFonts w:cstheme="minorHAnsi"/>
          <w:sz w:val="16"/>
        </w:rPr>
        <w:t xml:space="preserve"> </w:t>
      </w:r>
      <w:r w:rsidRPr="009C6E99">
        <w:rPr>
          <w:rFonts w:cstheme="minorHAnsi"/>
          <w:spacing w:val="-1"/>
          <w:sz w:val="16"/>
        </w:rPr>
        <w:t>ist ein</w:t>
      </w:r>
      <w:r w:rsidRPr="009C6E99">
        <w:rPr>
          <w:rFonts w:cstheme="minorHAnsi"/>
          <w:sz w:val="16"/>
        </w:rPr>
        <w:t xml:space="preserve"> </w:t>
      </w:r>
      <w:r w:rsidRPr="009C6E99">
        <w:rPr>
          <w:rFonts w:cstheme="minorHAnsi"/>
          <w:spacing w:val="-1"/>
          <w:sz w:val="16"/>
        </w:rPr>
        <w:t>Tochterunternehmen</w:t>
      </w:r>
      <w:r w:rsidRPr="009C6E99">
        <w:rPr>
          <w:rFonts w:cstheme="minorHAnsi"/>
          <w:spacing w:val="-2"/>
          <w:sz w:val="16"/>
        </w:rPr>
        <w:t xml:space="preserve"> </w:t>
      </w:r>
      <w:r w:rsidRPr="009C6E99">
        <w:rPr>
          <w:rFonts w:cstheme="minorHAnsi"/>
          <w:spacing w:val="-1"/>
          <w:sz w:val="16"/>
        </w:rPr>
        <w:t>der</w:t>
      </w:r>
      <w:r w:rsidRPr="009C6E99">
        <w:rPr>
          <w:rFonts w:cstheme="minorHAnsi"/>
          <w:sz w:val="16"/>
        </w:rPr>
        <w:t xml:space="preserve"> </w:t>
      </w:r>
      <w:proofErr w:type="spellStart"/>
      <w:r w:rsidRPr="009C6E99">
        <w:rPr>
          <w:rFonts w:cstheme="minorHAnsi"/>
          <w:spacing w:val="-1"/>
          <w:sz w:val="16"/>
        </w:rPr>
        <w:t>atacama</w:t>
      </w:r>
      <w:proofErr w:type="spellEnd"/>
      <w:r w:rsidRPr="009C6E99">
        <w:rPr>
          <w:rFonts w:cstheme="minorHAnsi"/>
          <w:sz w:val="16"/>
        </w:rPr>
        <w:t xml:space="preserve"> |</w:t>
      </w:r>
      <w:r w:rsidRPr="009C6E99">
        <w:rPr>
          <w:rFonts w:cstheme="minorHAnsi"/>
          <w:spacing w:val="-3"/>
          <w:sz w:val="16"/>
        </w:rPr>
        <w:t xml:space="preserve"> </w:t>
      </w:r>
      <w:r w:rsidRPr="009C6E99">
        <w:rPr>
          <w:rFonts w:cstheme="minorHAnsi"/>
          <w:spacing w:val="-2"/>
          <w:sz w:val="16"/>
        </w:rPr>
        <w:t>Software</w:t>
      </w:r>
      <w:r w:rsidRPr="009C6E99">
        <w:rPr>
          <w:rFonts w:cstheme="minorHAnsi"/>
          <w:sz w:val="16"/>
        </w:rPr>
        <w:t xml:space="preserve"> </w:t>
      </w:r>
      <w:r w:rsidRPr="009C6E99">
        <w:rPr>
          <w:rFonts w:cstheme="minorHAnsi"/>
          <w:spacing w:val="-1"/>
          <w:sz w:val="16"/>
        </w:rPr>
        <w:t>GmbH,</w:t>
      </w:r>
      <w:r w:rsidRPr="009C6E99">
        <w:rPr>
          <w:rFonts w:cstheme="minorHAnsi"/>
          <w:spacing w:val="2"/>
          <w:sz w:val="16"/>
        </w:rPr>
        <w:t xml:space="preserve"> </w:t>
      </w:r>
      <w:r w:rsidRPr="009C6E99">
        <w:rPr>
          <w:rFonts w:cstheme="minorHAnsi"/>
          <w:spacing w:val="-1"/>
          <w:sz w:val="16"/>
        </w:rPr>
        <w:t>welche</w:t>
      </w:r>
      <w:r w:rsidRPr="009C6E99">
        <w:rPr>
          <w:rFonts w:cstheme="minorHAnsi"/>
          <w:spacing w:val="-2"/>
          <w:sz w:val="16"/>
        </w:rPr>
        <w:t xml:space="preserve"> </w:t>
      </w:r>
      <w:r w:rsidRPr="009C6E99">
        <w:rPr>
          <w:rFonts w:cstheme="minorHAnsi"/>
          <w:spacing w:val="-1"/>
          <w:sz w:val="16"/>
        </w:rPr>
        <w:t>seit</w:t>
      </w:r>
      <w:r w:rsidRPr="009C6E99">
        <w:rPr>
          <w:rFonts w:cstheme="minorHAnsi"/>
          <w:spacing w:val="2"/>
          <w:sz w:val="16"/>
        </w:rPr>
        <w:t xml:space="preserve"> </w:t>
      </w:r>
      <w:r w:rsidRPr="009C6E99">
        <w:rPr>
          <w:rFonts w:cstheme="minorHAnsi"/>
          <w:spacing w:val="-1"/>
          <w:sz w:val="16"/>
        </w:rPr>
        <w:t>1998</w:t>
      </w:r>
      <w:r w:rsidRPr="009C6E99">
        <w:rPr>
          <w:rFonts w:cstheme="minorHAnsi"/>
          <w:sz w:val="16"/>
        </w:rPr>
        <w:t xml:space="preserve"> </w:t>
      </w:r>
      <w:r w:rsidRPr="009C6E99">
        <w:rPr>
          <w:rFonts w:cstheme="minorHAnsi"/>
          <w:spacing w:val="-1"/>
          <w:sz w:val="16"/>
        </w:rPr>
        <w:t>die</w:t>
      </w:r>
      <w:r w:rsidRPr="009C6E99">
        <w:rPr>
          <w:rFonts w:cstheme="minorHAnsi"/>
          <w:spacing w:val="-2"/>
          <w:sz w:val="16"/>
        </w:rPr>
        <w:t xml:space="preserve"> </w:t>
      </w:r>
      <w:r w:rsidRPr="009C6E99">
        <w:rPr>
          <w:rFonts w:cstheme="minorHAnsi"/>
          <w:spacing w:val="-1"/>
          <w:sz w:val="16"/>
        </w:rPr>
        <w:t>Mission</w:t>
      </w:r>
      <w:r w:rsidRPr="009C6E99">
        <w:rPr>
          <w:rFonts w:cstheme="minorHAnsi"/>
          <w:sz w:val="16"/>
        </w:rPr>
        <w:t xml:space="preserve"> </w:t>
      </w:r>
      <w:r w:rsidRPr="009C6E99">
        <w:rPr>
          <w:rFonts w:cstheme="minorHAnsi"/>
          <w:spacing w:val="-2"/>
          <w:sz w:val="16"/>
        </w:rPr>
        <w:t>hat,</w:t>
      </w:r>
      <w:r w:rsidRPr="009C6E99">
        <w:rPr>
          <w:rFonts w:cstheme="minorHAnsi"/>
          <w:spacing w:val="83"/>
          <w:sz w:val="16"/>
        </w:rPr>
        <w:t xml:space="preserve"> </w:t>
      </w:r>
      <w:r w:rsidRPr="009C6E99">
        <w:rPr>
          <w:rFonts w:cstheme="minorHAnsi"/>
          <w:spacing w:val="-1"/>
          <w:sz w:val="16"/>
        </w:rPr>
        <w:t>Transparenz</w:t>
      </w:r>
      <w:r w:rsidRPr="009C6E99">
        <w:rPr>
          <w:rFonts w:cstheme="minorHAnsi"/>
          <w:sz w:val="16"/>
        </w:rPr>
        <w:t xml:space="preserve"> in </w:t>
      </w:r>
      <w:r w:rsidRPr="009C6E99">
        <w:rPr>
          <w:rFonts w:cstheme="minorHAnsi"/>
          <w:spacing w:val="-1"/>
          <w:sz w:val="16"/>
        </w:rPr>
        <w:t>Daten</w:t>
      </w:r>
      <w:r w:rsidRPr="009C6E99">
        <w:rPr>
          <w:rFonts w:cstheme="minorHAnsi"/>
          <w:sz w:val="16"/>
        </w:rPr>
        <w:t xml:space="preserve"> </w:t>
      </w:r>
      <w:r w:rsidRPr="009C6E99">
        <w:rPr>
          <w:rFonts w:cstheme="minorHAnsi"/>
          <w:spacing w:val="-1"/>
          <w:sz w:val="16"/>
        </w:rPr>
        <w:t>und</w:t>
      </w:r>
      <w:r w:rsidRPr="009C6E99">
        <w:rPr>
          <w:rFonts w:cstheme="minorHAnsi"/>
          <w:spacing w:val="-2"/>
          <w:sz w:val="16"/>
        </w:rPr>
        <w:t xml:space="preserve"> </w:t>
      </w:r>
      <w:r w:rsidRPr="009C6E99">
        <w:rPr>
          <w:rFonts w:cstheme="minorHAnsi"/>
          <w:spacing w:val="-1"/>
          <w:sz w:val="16"/>
        </w:rPr>
        <w:t>Geschäftsprozesse</w:t>
      </w:r>
      <w:r w:rsidRPr="009C6E99">
        <w:rPr>
          <w:rFonts w:cstheme="minorHAnsi"/>
          <w:spacing w:val="-2"/>
          <w:sz w:val="16"/>
        </w:rPr>
        <w:t xml:space="preserve"> </w:t>
      </w:r>
      <w:r w:rsidRPr="009C6E99">
        <w:rPr>
          <w:rFonts w:cstheme="minorHAnsi"/>
          <w:spacing w:val="-1"/>
          <w:sz w:val="16"/>
        </w:rPr>
        <w:t>ihrer</w:t>
      </w:r>
      <w:r w:rsidRPr="009C6E99">
        <w:rPr>
          <w:rFonts w:cstheme="minorHAnsi"/>
          <w:sz w:val="16"/>
        </w:rPr>
        <w:t xml:space="preserve"> </w:t>
      </w:r>
      <w:r w:rsidRPr="009C6E99">
        <w:rPr>
          <w:rFonts w:cstheme="minorHAnsi"/>
          <w:spacing w:val="-1"/>
          <w:sz w:val="16"/>
        </w:rPr>
        <w:t>Kunden</w:t>
      </w:r>
      <w:r w:rsidRPr="009C6E99">
        <w:rPr>
          <w:rFonts w:cstheme="minorHAnsi"/>
          <w:sz w:val="16"/>
        </w:rPr>
        <w:t xml:space="preserve"> </w:t>
      </w:r>
      <w:r w:rsidRPr="009C6E99">
        <w:rPr>
          <w:rFonts w:cstheme="minorHAnsi"/>
          <w:spacing w:val="-1"/>
          <w:sz w:val="16"/>
        </w:rPr>
        <w:t>zu</w:t>
      </w:r>
      <w:r w:rsidRPr="009C6E99">
        <w:rPr>
          <w:rFonts w:cstheme="minorHAnsi"/>
          <w:sz w:val="16"/>
        </w:rPr>
        <w:t xml:space="preserve"> </w:t>
      </w:r>
      <w:r w:rsidRPr="009C6E99">
        <w:rPr>
          <w:rFonts w:cstheme="minorHAnsi"/>
          <w:spacing w:val="-2"/>
          <w:sz w:val="16"/>
        </w:rPr>
        <w:t>bringen.</w:t>
      </w:r>
      <w:r w:rsidRPr="009C6E99">
        <w:rPr>
          <w:rFonts w:cstheme="minorHAnsi"/>
          <w:spacing w:val="2"/>
          <w:sz w:val="16"/>
        </w:rPr>
        <w:t xml:space="preserve"> </w:t>
      </w:r>
      <w:r w:rsidRPr="009C6E99">
        <w:rPr>
          <w:rFonts w:cstheme="minorHAnsi"/>
          <w:spacing w:val="-1"/>
          <w:sz w:val="16"/>
        </w:rPr>
        <w:t>Die</w:t>
      </w:r>
      <w:r w:rsidRPr="009C6E99">
        <w:rPr>
          <w:rFonts w:cstheme="minorHAnsi"/>
          <w:spacing w:val="-2"/>
          <w:sz w:val="16"/>
        </w:rPr>
        <w:t xml:space="preserve"> Software</w:t>
      </w:r>
      <w:r w:rsidRPr="009C6E99">
        <w:rPr>
          <w:rFonts w:cstheme="minorHAnsi"/>
          <w:sz w:val="16"/>
        </w:rPr>
        <w:t xml:space="preserve"> </w:t>
      </w:r>
      <w:proofErr w:type="spellStart"/>
      <w:r w:rsidRPr="009C6E99">
        <w:rPr>
          <w:rFonts w:cstheme="minorHAnsi"/>
          <w:spacing w:val="-1"/>
          <w:sz w:val="16"/>
        </w:rPr>
        <w:t>atacama</w:t>
      </w:r>
      <w:proofErr w:type="spellEnd"/>
      <w:r w:rsidRPr="009C6E99">
        <w:rPr>
          <w:rFonts w:cstheme="minorHAnsi"/>
          <w:sz w:val="16"/>
        </w:rPr>
        <w:t xml:space="preserve"> |</w:t>
      </w:r>
      <w:r w:rsidRPr="009C6E99">
        <w:rPr>
          <w:rFonts w:cstheme="minorHAnsi"/>
          <w:spacing w:val="-3"/>
          <w:sz w:val="16"/>
        </w:rPr>
        <w:t xml:space="preserve"> </w:t>
      </w:r>
      <w:r w:rsidRPr="009C6E99">
        <w:rPr>
          <w:rFonts w:cstheme="minorHAnsi"/>
          <w:spacing w:val="-1"/>
          <w:sz w:val="16"/>
        </w:rPr>
        <w:t>GKV Suite</w:t>
      </w:r>
      <w:r w:rsidRPr="009C6E99">
        <w:rPr>
          <w:rFonts w:cstheme="minorHAnsi"/>
          <w:spacing w:val="-2"/>
          <w:sz w:val="16"/>
        </w:rPr>
        <w:t xml:space="preserve"> </w:t>
      </w:r>
      <w:r w:rsidRPr="009C6E99">
        <w:rPr>
          <w:rFonts w:cstheme="minorHAnsi"/>
          <w:spacing w:val="-1"/>
          <w:sz w:val="16"/>
        </w:rPr>
        <w:t>ist</w:t>
      </w:r>
      <w:r w:rsidRPr="009C6E99">
        <w:rPr>
          <w:rFonts w:cstheme="minorHAnsi"/>
          <w:spacing w:val="2"/>
          <w:sz w:val="16"/>
        </w:rPr>
        <w:t xml:space="preserve"> </w:t>
      </w:r>
      <w:r w:rsidRPr="009C6E99">
        <w:rPr>
          <w:rFonts w:cstheme="minorHAnsi"/>
          <w:spacing w:val="-1"/>
          <w:sz w:val="16"/>
        </w:rPr>
        <w:t>die</w:t>
      </w:r>
      <w:r w:rsidRPr="009C6E99">
        <w:rPr>
          <w:rFonts w:cstheme="minorHAnsi"/>
          <w:spacing w:val="-2"/>
          <w:sz w:val="16"/>
        </w:rPr>
        <w:t xml:space="preserve"> </w:t>
      </w:r>
      <w:r w:rsidRPr="009C6E99">
        <w:rPr>
          <w:rFonts w:cstheme="minorHAnsi"/>
          <w:spacing w:val="-1"/>
          <w:sz w:val="16"/>
        </w:rPr>
        <w:t>führende</w:t>
      </w:r>
      <w:r w:rsidRPr="009C6E99">
        <w:rPr>
          <w:rFonts w:cstheme="minorHAnsi"/>
          <w:spacing w:val="88"/>
          <w:sz w:val="16"/>
        </w:rPr>
        <w:t xml:space="preserve"> </w:t>
      </w:r>
      <w:r w:rsidRPr="009C6E99">
        <w:rPr>
          <w:rFonts w:cstheme="minorHAnsi"/>
          <w:spacing w:val="-1"/>
          <w:sz w:val="16"/>
        </w:rPr>
        <w:t>Branchenlösung</w:t>
      </w:r>
      <w:r w:rsidRPr="009C6E99">
        <w:rPr>
          <w:rFonts w:cstheme="minorHAnsi"/>
          <w:spacing w:val="-2"/>
          <w:sz w:val="16"/>
        </w:rPr>
        <w:t xml:space="preserve"> </w:t>
      </w:r>
      <w:r w:rsidRPr="009C6E99">
        <w:rPr>
          <w:rFonts w:cstheme="minorHAnsi"/>
          <w:spacing w:val="-1"/>
          <w:sz w:val="16"/>
        </w:rPr>
        <w:t>für</w:t>
      </w:r>
      <w:r w:rsidRPr="009C6E99">
        <w:rPr>
          <w:rFonts w:cstheme="minorHAnsi"/>
          <w:sz w:val="16"/>
        </w:rPr>
        <w:t xml:space="preserve"> </w:t>
      </w:r>
      <w:r w:rsidRPr="009C6E99">
        <w:rPr>
          <w:rFonts w:cstheme="minorHAnsi"/>
          <w:spacing w:val="-1"/>
          <w:sz w:val="16"/>
        </w:rPr>
        <w:t>die</w:t>
      </w:r>
      <w:r w:rsidRPr="009C6E99">
        <w:rPr>
          <w:rFonts w:cstheme="minorHAnsi"/>
          <w:spacing w:val="-2"/>
          <w:sz w:val="16"/>
        </w:rPr>
        <w:t xml:space="preserve"> </w:t>
      </w:r>
      <w:r w:rsidRPr="009C6E99">
        <w:rPr>
          <w:rFonts w:cstheme="minorHAnsi"/>
          <w:spacing w:val="-1"/>
          <w:sz w:val="16"/>
        </w:rPr>
        <w:t>professionelle</w:t>
      </w:r>
      <w:r w:rsidRPr="009C6E99">
        <w:rPr>
          <w:rFonts w:cstheme="minorHAnsi"/>
          <w:sz w:val="16"/>
        </w:rPr>
        <w:t xml:space="preserve"> </w:t>
      </w:r>
      <w:r w:rsidRPr="009C6E99">
        <w:rPr>
          <w:rFonts w:cstheme="minorHAnsi"/>
          <w:spacing w:val="-1"/>
          <w:sz w:val="16"/>
        </w:rPr>
        <w:t>digitale</w:t>
      </w:r>
      <w:r w:rsidRPr="009C6E99">
        <w:rPr>
          <w:rFonts w:cstheme="minorHAnsi"/>
          <w:spacing w:val="-2"/>
          <w:sz w:val="16"/>
        </w:rPr>
        <w:t xml:space="preserve"> </w:t>
      </w:r>
      <w:r w:rsidRPr="009C6E99">
        <w:rPr>
          <w:rFonts w:cstheme="minorHAnsi"/>
          <w:spacing w:val="-1"/>
          <w:sz w:val="16"/>
        </w:rPr>
        <w:t>Fallbearbeitung</w:t>
      </w:r>
      <w:r w:rsidRPr="009C6E99">
        <w:rPr>
          <w:rFonts w:cstheme="minorHAnsi"/>
          <w:sz w:val="16"/>
        </w:rPr>
        <w:t xml:space="preserve"> in </w:t>
      </w:r>
      <w:r w:rsidRPr="009C6E99">
        <w:rPr>
          <w:rFonts w:cstheme="minorHAnsi"/>
          <w:spacing w:val="-1"/>
          <w:sz w:val="16"/>
        </w:rPr>
        <w:t>den</w:t>
      </w:r>
      <w:r w:rsidRPr="009C6E99">
        <w:rPr>
          <w:rFonts w:cstheme="minorHAnsi"/>
          <w:spacing w:val="-2"/>
          <w:sz w:val="16"/>
        </w:rPr>
        <w:t xml:space="preserve"> </w:t>
      </w:r>
      <w:r w:rsidRPr="009C6E99">
        <w:rPr>
          <w:rFonts w:cstheme="minorHAnsi"/>
          <w:spacing w:val="-1"/>
          <w:sz w:val="16"/>
        </w:rPr>
        <w:t>Bereichen</w:t>
      </w:r>
      <w:r w:rsidRPr="009C6E99">
        <w:rPr>
          <w:rFonts w:cstheme="minorHAnsi"/>
          <w:spacing w:val="-2"/>
          <w:sz w:val="16"/>
        </w:rPr>
        <w:t xml:space="preserve"> </w:t>
      </w:r>
      <w:r w:rsidRPr="009C6E99">
        <w:rPr>
          <w:rFonts w:cstheme="minorHAnsi"/>
          <w:spacing w:val="-1"/>
          <w:sz w:val="16"/>
        </w:rPr>
        <w:t>zahnärztliche</w:t>
      </w:r>
      <w:r w:rsidRPr="009C6E99">
        <w:rPr>
          <w:rFonts w:cstheme="minorHAnsi"/>
          <w:sz w:val="16"/>
        </w:rPr>
        <w:t xml:space="preserve"> </w:t>
      </w:r>
      <w:r w:rsidRPr="009C6E99">
        <w:rPr>
          <w:rFonts w:cstheme="minorHAnsi"/>
          <w:spacing w:val="-2"/>
          <w:sz w:val="16"/>
        </w:rPr>
        <w:t>Leistungen,</w:t>
      </w:r>
      <w:r w:rsidRPr="009C6E99">
        <w:rPr>
          <w:rFonts w:cstheme="minorHAnsi"/>
          <w:spacing w:val="2"/>
          <w:sz w:val="16"/>
        </w:rPr>
        <w:t xml:space="preserve"> </w:t>
      </w:r>
      <w:r w:rsidRPr="009C6E99">
        <w:rPr>
          <w:rFonts w:cstheme="minorHAnsi"/>
          <w:spacing w:val="-1"/>
          <w:sz w:val="16"/>
        </w:rPr>
        <w:t>Pflegeversicherung</w:t>
      </w:r>
      <w:r w:rsidRPr="009C6E99">
        <w:rPr>
          <w:rFonts w:cstheme="minorHAnsi"/>
          <w:sz w:val="16"/>
        </w:rPr>
        <w:t xml:space="preserve"> </w:t>
      </w:r>
      <w:r w:rsidRPr="009C6E99">
        <w:rPr>
          <w:rFonts w:cstheme="minorHAnsi"/>
          <w:spacing w:val="-1"/>
          <w:sz w:val="16"/>
        </w:rPr>
        <w:t>und</w:t>
      </w:r>
      <w:r w:rsidRPr="009C6E99">
        <w:rPr>
          <w:rFonts w:cstheme="minorHAnsi"/>
          <w:spacing w:val="94"/>
          <w:sz w:val="16"/>
        </w:rPr>
        <w:t xml:space="preserve"> </w:t>
      </w:r>
      <w:r w:rsidRPr="009C6E99">
        <w:rPr>
          <w:rFonts w:cstheme="minorHAnsi"/>
          <w:spacing w:val="-1"/>
          <w:sz w:val="16"/>
        </w:rPr>
        <w:t>häusliche</w:t>
      </w:r>
      <w:r w:rsidRPr="009C6E99">
        <w:rPr>
          <w:rFonts w:cstheme="minorHAnsi"/>
          <w:spacing w:val="-2"/>
          <w:sz w:val="16"/>
        </w:rPr>
        <w:t xml:space="preserve"> </w:t>
      </w:r>
      <w:r w:rsidRPr="009C6E99">
        <w:rPr>
          <w:rFonts w:cstheme="minorHAnsi"/>
          <w:spacing w:val="-1"/>
          <w:sz w:val="16"/>
        </w:rPr>
        <w:t>Krankenpflege. Mit individuell</w:t>
      </w:r>
      <w:r w:rsidRPr="009C6E99">
        <w:rPr>
          <w:rFonts w:cstheme="minorHAnsi"/>
          <w:spacing w:val="1"/>
          <w:sz w:val="16"/>
        </w:rPr>
        <w:t xml:space="preserve"> </w:t>
      </w:r>
      <w:r w:rsidRPr="009C6E99">
        <w:rPr>
          <w:rFonts w:cstheme="minorHAnsi"/>
          <w:spacing w:val="-1"/>
          <w:sz w:val="16"/>
        </w:rPr>
        <w:t>zusammenstellbaren</w:t>
      </w:r>
      <w:r w:rsidRPr="009C6E99">
        <w:rPr>
          <w:rFonts w:cstheme="minorHAnsi"/>
          <w:sz w:val="16"/>
        </w:rPr>
        <w:t xml:space="preserve"> </w:t>
      </w:r>
      <w:r w:rsidRPr="009C6E99">
        <w:rPr>
          <w:rFonts w:cstheme="minorHAnsi"/>
          <w:spacing w:val="-1"/>
          <w:sz w:val="16"/>
        </w:rPr>
        <w:t>Fachmodulen,</w:t>
      </w:r>
      <w:r w:rsidRPr="009C6E99">
        <w:rPr>
          <w:rFonts w:cstheme="minorHAnsi"/>
          <w:spacing w:val="2"/>
          <w:sz w:val="16"/>
        </w:rPr>
        <w:t xml:space="preserve"> </w:t>
      </w:r>
      <w:r w:rsidRPr="009C6E99">
        <w:rPr>
          <w:rFonts w:cstheme="minorHAnsi"/>
          <w:spacing w:val="-1"/>
          <w:sz w:val="16"/>
        </w:rPr>
        <w:t>umfangreichen</w:t>
      </w:r>
      <w:r w:rsidRPr="009C6E99">
        <w:rPr>
          <w:rFonts w:cstheme="minorHAnsi"/>
          <w:sz w:val="16"/>
        </w:rPr>
        <w:t xml:space="preserve"> </w:t>
      </w:r>
      <w:r w:rsidRPr="009C6E99">
        <w:rPr>
          <w:rFonts w:cstheme="minorHAnsi"/>
          <w:spacing w:val="-1"/>
          <w:sz w:val="16"/>
        </w:rPr>
        <w:t>Funktionen</w:t>
      </w:r>
      <w:r w:rsidRPr="009C6E99">
        <w:rPr>
          <w:rFonts w:cstheme="minorHAnsi"/>
          <w:sz w:val="16"/>
        </w:rPr>
        <w:t xml:space="preserve"> </w:t>
      </w:r>
      <w:r w:rsidRPr="009C6E99">
        <w:rPr>
          <w:rFonts w:cstheme="minorHAnsi"/>
          <w:spacing w:val="-1"/>
          <w:sz w:val="16"/>
        </w:rPr>
        <w:t>sowie</w:t>
      </w:r>
      <w:r w:rsidRPr="009C6E99">
        <w:rPr>
          <w:rFonts w:cstheme="minorHAnsi"/>
          <w:sz w:val="16"/>
        </w:rPr>
        <w:t xml:space="preserve"> </w:t>
      </w:r>
      <w:r w:rsidRPr="009C6E99">
        <w:rPr>
          <w:rFonts w:cstheme="minorHAnsi"/>
          <w:spacing w:val="-1"/>
          <w:sz w:val="16"/>
        </w:rPr>
        <w:t>einer</w:t>
      </w:r>
      <w:r w:rsidRPr="009C6E99">
        <w:rPr>
          <w:rFonts w:cstheme="minorHAnsi"/>
          <w:spacing w:val="1"/>
          <w:sz w:val="16"/>
        </w:rPr>
        <w:t xml:space="preserve"> </w:t>
      </w:r>
      <w:r w:rsidRPr="009C6E99">
        <w:rPr>
          <w:rFonts w:cstheme="minorHAnsi"/>
          <w:spacing w:val="-1"/>
          <w:sz w:val="16"/>
        </w:rPr>
        <w:t>zielorientierten</w:t>
      </w:r>
      <w:r w:rsidRPr="009C6E99">
        <w:rPr>
          <w:rFonts w:cstheme="minorHAnsi"/>
          <w:spacing w:val="62"/>
          <w:sz w:val="16"/>
        </w:rPr>
        <w:t xml:space="preserve"> </w:t>
      </w:r>
      <w:r w:rsidRPr="009C6E99">
        <w:rPr>
          <w:rFonts w:cstheme="minorHAnsi"/>
          <w:spacing w:val="-1"/>
          <w:sz w:val="16"/>
        </w:rPr>
        <w:t>Bedienung</w:t>
      </w:r>
      <w:r w:rsidRPr="009C6E99">
        <w:rPr>
          <w:rFonts w:cstheme="minorHAnsi"/>
          <w:sz w:val="16"/>
        </w:rPr>
        <w:t xml:space="preserve"> </w:t>
      </w:r>
      <w:r w:rsidRPr="009C6E99">
        <w:rPr>
          <w:rFonts w:cstheme="minorHAnsi"/>
          <w:spacing w:val="-1"/>
          <w:sz w:val="16"/>
        </w:rPr>
        <w:t>bietet</w:t>
      </w:r>
      <w:r w:rsidRPr="009C6E99">
        <w:rPr>
          <w:rFonts w:cstheme="minorHAnsi"/>
          <w:spacing w:val="2"/>
          <w:sz w:val="16"/>
        </w:rPr>
        <w:t xml:space="preserve"> </w:t>
      </w:r>
      <w:r w:rsidRPr="009C6E99">
        <w:rPr>
          <w:rFonts w:cstheme="minorHAnsi"/>
          <w:spacing w:val="-1"/>
          <w:sz w:val="16"/>
        </w:rPr>
        <w:t>die</w:t>
      </w:r>
      <w:r w:rsidRPr="009C6E99">
        <w:rPr>
          <w:rFonts w:cstheme="minorHAnsi"/>
          <w:spacing w:val="-2"/>
          <w:sz w:val="16"/>
        </w:rPr>
        <w:t xml:space="preserve"> Software</w:t>
      </w:r>
      <w:r w:rsidRPr="009C6E99">
        <w:rPr>
          <w:rFonts w:cstheme="minorHAnsi"/>
          <w:sz w:val="16"/>
        </w:rPr>
        <w:t xml:space="preserve"> </w:t>
      </w:r>
      <w:r w:rsidR="00A63D30">
        <w:rPr>
          <w:rFonts w:cstheme="minorHAnsi"/>
          <w:sz w:val="16"/>
        </w:rPr>
        <w:t xml:space="preserve">den </w:t>
      </w:r>
      <w:r w:rsidRPr="009C6E99">
        <w:rPr>
          <w:rFonts w:cstheme="minorHAnsi"/>
          <w:spacing w:val="-1"/>
          <w:sz w:val="16"/>
        </w:rPr>
        <w:t>Krankenkassen</w:t>
      </w:r>
      <w:r w:rsidRPr="009C6E99">
        <w:rPr>
          <w:rFonts w:cstheme="minorHAnsi"/>
          <w:spacing w:val="-2"/>
          <w:sz w:val="16"/>
        </w:rPr>
        <w:t xml:space="preserve"> </w:t>
      </w:r>
      <w:r w:rsidRPr="009C6E99">
        <w:rPr>
          <w:rFonts w:cstheme="minorHAnsi"/>
          <w:spacing w:val="-1"/>
          <w:sz w:val="16"/>
        </w:rPr>
        <w:t>eine</w:t>
      </w:r>
      <w:r w:rsidRPr="009C6E99">
        <w:rPr>
          <w:rFonts w:cstheme="minorHAnsi"/>
          <w:sz w:val="16"/>
        </w:rPr>
        <w:t xml:space="preserve"> </w:t>
      </w:r>
      <w:r w:rsidRPr="009C6E99">
        <w:rPr>
          <w:rFonts w:cstheme="minorHAnsi"/>
          <w:spacing w:val="-1"/>
          <w:sz w:val="16"/>
        </w:rPr>
        <w:t>optimale</w:t>
      </w:r>
      <w:r w:rsidRPr="009C6E99">
        <w:rPr>
          <w:rFonts w:cstheme="minorHAnsi"/>
          <w:spacing w:val="-2"/>
          <w:sz w:val="16"/>
        </w:rPr>
        <w:t xml:space="preserve"> </w:t>
      </w:r>
      <w:r w:rsidRPr="009C6E99">
        <w:rPr>
          <w:rFonts w:cstheme="minorHAnsi"/>
          <w:spacing w:val="-1"/>
          <w:sz w:val="16"/>
        </w:rPr>
        <w:t>Unterstützung</w:t>
      </w:r>
      <w:r w:rsidRPr="009C6E99">
        <w:rPr>
          <w:rFonts w:cstheme="minorHAnsi"/>
          <w:sz w:val="16"/>
        </w:rPr>
        <w:t xml:space="preserve"> </w:t>
      </w:r>
      <w:r w:rsidRPr="009C6E99">
        <w:rPr>
          <w:rFonts w:cstheme="minorHAnsi"/>
          <w:spacing w:val="-1"/>
          <w:sz w:val="16"/>
        </w:rPr>
        <w:t>für</w:t>
      </w:r>
      <w:r w:rsidRPr="009C6E99">
        <w:rPr>
          <w:rFonts w:cstheme="minorHAnsi"/>
          <w:sz w:val="16"/>
        </w:rPr>
        <w:t xml:space="preserve"> </w:t>
      </w:r>
      <w:r w:rsidRPr="009C6E99">
        <w:rPr>
          <w:rFonts w:cstheme="minorHAnsi"/>
          <w:spacing w:val="-1"/>
          <w:sz w:val="16"/>
        </w:rPr>
        <w:t>das Fallmanagement.</w:t>
      </w:r>
    </w:p>
    <w:p w14:paraId="16D967EA" w14:textId="77777777" w:rsidR="00D218F4" w:rsidRDefault="00D218F4" w:rsidP="003044CB">
      <w:pPr>
        <w:spacing w:line="360" w:lineRule="auto"/>
        <w:ind w:right="57"/>
        <w:rPr>
          <w:rFonts w:cstheme="minorHAnsi"/>
          <w:spacing w:val="-1"/>
          <w:sz w:val="16"/>
        </w:rPr>
      </w:pPr>
    </w:p>
    <w:p w14:paraId="3E9F8835" w14:textId="78BF9377" w:rsidR="007B6160" w:rsidRPr="009C6E99" w:rsidRDefault="00832F72" w:rsidP="003044CB">
      <w:pPr>
        <w:spacing w:line="360" w:lineRule="auto"/>
        <w:ind w:right="57"/>
        <w:rPr>
          <w:rFonts w:cstheme="minorHAnsi"/>
          <w:spacing w:val="-1"/>
          <w:sz w:val="16"/>
        </w:rPr>
      </w:pPr>
      <w:hyperlink r:id="rId7" w:history="1">
        <w:r w:rsidR="00D218F4" w:rsidRPr="00A63D30">
          <w:rPr>
            <w:rStyle w:val="Hyperlink"/>
            <w:rFonts w:cstheme="minorHAnsi"/>
            <w:spacing w:val="-1"/>
            <w:sz w:val="16"/>
          </w:rPr>
          <w:t>www.atacama-kv.de</w:t>
        </w:r>
      </w:hyperlink>
    </w:p>
    <w:p w14:paraId="09393D70" w14:textId="77777777" w:rsidR="002D1446" w:rsidRPr="009C6E99" w:rsidRDefault="002D1446" w:rsidP="003044CB">
      <w:pPr>
        <w:spacing w:line="360" w:lineRule="auto"/>
        <w:ind w:right="57"/>
        <w:rPr>
          <w:rFonts w:eastAsia="Arial" w:cstheme="minorHAnsi"/>
          <w:sz w:val="16"/>
          <w:szCs w:val="16"/>
        </w:rPr>
      </w:pPr>
    </w:p>
    <w:p w14:paraId="0238B36B" w14:textId="77777777" w:rsidR="007B6160" w:rsidRPr="009C6E99" w:rsidRDefault="007B6160" w:rsidP="003044CB">
      <w:pPr>
        <w:rPr>
          <w:rFonts w:eastAsia="Arial" w:cstheme="minorHAnsi"/>
          <w:sz w:val="16"/>
          <w:szCs w:val="16"/>
        </w:rPr>
      </w:pPr>
    </w:p>
    <w:p w14:paraId="27CAC55F" w14:textId="77777777" w:rsidR="003044CB" w:rsidRDefault="00B4568A" w:rsidP="003044CB">
      <w:pPr>
        <w:ind w:right="4120"/>
        <w:rPr>
          <w:rFonts w:cstheme="minorHAnsi"/>
          <w:i/>
          <w:spacing w:val="33"/>
          <w:sz w:val="16"/>
        </w:rPr>
      </w:pPr>
      <w:proofErr w:type="spellStart"/>
      <w:r w:rsidRPr="009C6E99">
        <w:rPr>
          <w:rFonts w:cstheme="minorHAnsi"/>
          <w:i/>
          <w:spacing w:val="-1"/>
          <w:sz w:val="16"/>
        </w:rPr>
        <w:t>atacama</w:t>
      </w:r>
      <w:proofErr w:type="spellEnd"/>
      <w:r w:rsidRPr="009C6E99">
        <w:rPr>
          <w:rFonts w:cstheme="minorHAnsi"/>
          <w:i/>
          <w:sz w:val="16"/>
        </w:rPr>
        <w:t xml:space="preserve"> </w:t>
      </w:r>
      <w:r w:rsidRPr="009C6E99">
        <w:rPr>
          <w:rFonts w:cstheme="minorHAnsi"/>
          <w:i/>
          <w:spacing w:val="-1"/>
          <w:sz w:val="16"/>
        </w:rPr>
        <w:t>ist ein</w:t>
      </w:r>
      <w:r w:rsidRPr="009C6E99">
        <w:rPr>
          <w:rFonts w:cstheme="minorHAnsi"/>
          <w:i/>
          <w:sz w:val="16"/>
        </w:rPr>
        <w:t xml:space="preserve"> </w:t>
      </w:r>
      <w:r w:rsidRPr="009C6E99">
        <w:rPr>
          <w:rFonts w:cstheme="minorHAnsi"/>
          <w:i/>
          <w:spacing w:val="-1"/>
          <w:sz w:val="16"/>
        </w:rPr>
        <w:t>eingetragenes</w:t>
      </w:r>
      <w:r w:rsidRPr="009C6E99">
        <w:rPr>
          <w:rFonts w:cstheme="minorHAnsi"/>
          <w:i/>
          <w:spacing w:val="-2"/>
          <w:sz w:val="16"/>
        </w:rPr>
        <w:t xml:space="preserve"> </w:t>
      </w:r>
      <w:r w:rsidRPr="009C6E99">
        <w:rPr>
          <w:rFonts w:cstheme="minorHAnsi"/>
          <w:i/>
          <w:spacing w:val="-1"/>
          <w:sz w:val="16"/>
        </w:rPr>
        <w:t>Warenzeichen</w:t>
      </w:r>
      <w:r w:rsidRPr="009C6E99">
        <w:rPr>
          <w:rFonts w:cstheme="minorHAnsi"/>
          <w:i/>
          <w:sz w:val="16"/>
        </w:rPr>
        <w:t xml:space="preserve"> </w:t>
      </w:r>
      <w:r w:rsidRPr="009C6E99">
        <w:rPr>
          <w:rFonts w:cstheme="minorHAnsi"/>
          <w:i/>
          <w:spacing w:val="-1"/>
          <w:sz w:val="16"/>
        </w:rPr>
        <w:t>der</w:t>
      </w:r>
      <w:r w:rsidRPr="009C6E99">
        <w:rPr>
          <w:rFonts w:cstheme="minorHAnsi"/>
          <w:i/>
          <w:sz w:val="16"/>
        </w:rPr>
        <w:t xml:space="preserve"> </w:t>
      </w:r>
      <w:proofErr w:type="spellStart"/>
      <w:r w:rsidRPr="009C6E99">
        <w:rPr>
          <w:rFonts w:cstheme="minorHAnsi"/>
          <w:i/>
          <w:spacing w:val="-1"/>
          <w:sz w:val="16"/>
        </w:rPr>
        <w:t>atacama</w:t>
      </w:r>
      <w:proofErr w:type="spellEnd"/>
      <w:r w:rsidRPr="009C6E99">
        <w:rPr>
          <w:rFonts w:cstheme="minorHAnsi"/>
          <w:i/>
          <w:spacing w:val="-2"/>
          <w:sz w:val="16"/>
        </w:rPr>
        <w:t xml:space="preserve"> </w:t>
      </w:r>
      <w:r w:rsidRPr="009C6E99">
        <w:rPr>
          <w:rFonts w:cstheme="minorHAnsi"/>
          <w:b/>
          <w:i/>
          <w:sz w:val="16"/>
        </w:rPr>
        <w:t>|</w:t>
      </w:r>
      <w:r w:rsidRPr="009C6E99">
        <w:rPr>
          <w:rFonts w:cstheme="minorHAnsi"/>
          <w:b/>
          <w:i/>
          <w:spacing w:val="-1"/>
          <w:sz w:val="16"/>
        </w:rPr>
        <w:t xml:space="preserve"> </w:t>
      </w:r>
      <w:r w:rsidRPr="009C6E99">
        <w:rPr>
          <w:rFonts w:cstheme="minorHAnsi"/>
          <w:i/>
          <w:spacing w:val="-1"/>
          <w:sz w:val="16"/>
        </w:rPr>
        <w:t>Software</w:t>
      </w:r>
      <w:r w:rsidRPr="009C6E99">
        <w:rPr>
          <w:rFonts w:cstheme="minorHAnsi"/>
          <w:i/>
          <w:sz w:val="16"/>
        </w:rPr>
        <w:t xml:space="preserve"> </w:t>
      </w:r>
      <w:r w:rsidRPr="009C6E99">
        <w:rPr>
          <w:rFonts w:cstheme="minorHAnsi"/>
          <w:i/>
          <w:spacing w:val="-1"/>
          <w:sz w:val="16"/>
        </w:rPr>
        <w:t>GmbH.</w:t>
      </w:r>
      <w:r w:rsidRPr="009C6E99">
        <w:rPr>
          <w:rFonts w:cstheme="minorHAnsi"/>
          <w:i/>
          <w:spacing w:val="33"/>
          <w:sz w:val="16"/>
        </w:rPr>
        <w:t xml:space="preserve"> </w:t>
      </w:r>
    </w:p>
    <w:p w14:paraId="5447D15C" w14:textId="51CC5AF8" w:rsidR="007B6160" w:rsidRPr="009C6E99" w:rsidRDefault="00B4568A" w:rsidP="003044CB">
      <w:pPr>
        <w:ind w:right="4120"/>
        <w:rPr>
          <w:rFonts w:eastAsia="Arial" w:cstheme="minorHAnsi"/>
          <w:sz w:val="16"/>
          <w:szCs w:val="16"/>
        </w:rPr>
      </w:pPr>
      <w:r w:rsidRPr="009C6E99">
        <w:rPr>
          <w:rFonts w:cstheme="minorHAnsi"/>
          <w:i/>
          <w:sz w:val="16"/>
        </w:rPr>
        <w:t xml:space="preserve">Alle </w:t>
      </w:r>
      <w:r w:rsidRPr="009C6E99">
        <w:rPr>
          <w:rFonts w:cstheme="minorHAnsi"/>
          <w:i/>
          <w:spacing w:val="-1"/>
          <w:sz w:val="16"/>
        </w:rPr>
        <w:t>Rechte</w:t>
      </w:r>
      <w:r w:rsidRPr="009C6E99">
        <w:rPr>
          <w:rFonts w:cstheme="minorHAnsi"/>
          <w:i/>
          <w:spacing w:val="-2"/>
          <w:sz w:val="16"/>
        </w:rPr>
        <w:t xml:space="preserve"> </w:t>
      </w:r>
      <w:r w:rsidRPr="009C6E99">
        <w:rPr>
          <w:rFonts w:cstheme="minorHAnsi"/>
          <w:i/>
          <w:spacing w:val="-1"/>
          <w:sz w:val="16"/>
        </w:rPr>
        <w:t>vorbehalten.</w:t>
      </w:r>
    </w:p>
    <w:p w14:paraId="623786D2" w14:textId="77777777" w:rsidR="007B6160" w:rsidRPr="009C6E99" w:rsidRDefault="007B6160" w:rsidP="003044CB">
      <w:pPr>
        <w:rPr>
          <w:rFonts w:eastAsia="Arial" w:cstheme="minorHAnsi"/>
          <w:i/>
          <w:sz w:val="20"/>
          <w:szCs w:val="20"/>
        </w:rPr>
      </w:pPr>
    </w:p>
    <w:p w14:paraId="073C1350" w14:textId="77777777" w:rsidR="007B6160" w:rsidRPr="009C6E99" w:rsidRDefault="007B6160" w:rsidP="003044CB">
      <w:pPr>
        <w:spacing w:before="1"/>
        <w:rPr>
          <w:rFonts w:eastAsia="Arial" w:cstheme="minorHAnsi"/>
          <w:i/>
          <w:sz w:val="29"/>
          <w:szCs w:val="29"/>
        </w:rPr>
      </w:pPr>
    </w:p>
    <w:tbl>
      <w:tblPr>
        <w:tblStyle w:val="TableNormal"/>
        <w:tblW w:w="0" w:type="auto"/>
        <w:tblInd w:w="102" w:type="dxa"/>
        <w:tblLayout w:type="fixed"/>
        <w:tblLook w:val="01E0" w:firstRow="1" w:lastRow="1" w:firstColumn="1" w:lastColumn="1" w:noHBand="0" w:noVBand="0"/>
      </w:tblPr>
      <w:tblGrid>
        <w:gridCol w:w="3993"/>
        <w:gridCol w:w="3429"/>
      </w:tblGrid>
      <w:tr w:rsidR="007B6160" w:rsidRPr="009C6E99" w14:paraId="5411E7CB" w14:textId="77777777">
        <w:trPr>
          <w:trHeight w:hRule="exact" w:val="360"/>
        </w:trPr>
        <w:tc>
          <w:tcPr>
            <w:tcW w:w="7422" w:type="dxa"/>
            <w:gridSpan w:val="2"/>
            <w:tcBorders>
              <w:top w:val="nil"/>
              <w:left w:val="nil"/>
              <w:bottom w:val="nil"/>
              <w:right w:val="nil"/>
            </w:tcBorders>
          </w:tcPr>
          <w:p w14:paraId="26BDA28E" w14:textId="77777777" w:rsidR="007B6160" w:rsidRPr="009C6E99" w:rsidRDefault="00B4568A" w:rsidP="003044CB">
            <w:pPr>
              <w:pStyle w:val="TableParagraph"/>
              <w:spacing w:before="32"/>
              <w:rPr>
                <w:rFonts w:eastAsia="Arial" w:cstheme="minorHAnsi"/>
              </w:rPr>
            </w:pPr>
            <w:bookmarkStart w:id="0" w:name="Kontakt"/>
            <w:bookmarkEnd w:id="0"/>
            <w:r w:rsidRPr="009C6E99">
              <w:rPr>
                <w:rFonts w:cstheme="minorHAnsi"/>
                <w:b/>
                <w:spacing w:val="-1"/>
              </w:rPr>
              <w:t>Kontakt</w:t>
            </w:r>
          </w:p>
        </w:tc>
      </w:tr>
      <w:tr w:rsidR="007B6160" w:rsidRPr="009C6E99" w14:paraId="7DB1379A" w14:textId="77777777">
        <w:trPr>
          <w:trHeight w:hRule="exact" w:val="629"/>
        </w:trPr>
        <w:tc>
          <w:tcPr>
            <w:tcW w:w="3993" w:type="dxa"/>
            <w:tcBorders>
              <w:top w:val="nil"/>
              <w:left w:val="nil"/>
              <w:bottom w:val="nil"/>
              <w:right w:val="nil"/>
            </w:tcBorders>
          </w:tcPr>
          <w:p w14:paraId="4DF63827" w14:textId="77777777" w:rsidR="007B6160" w:rsidRPr="009C6E99" w:rsidRDefault="00B4568A" w:rsidP="003044CB">
            <w:pPr>
              <w:pStyle w:val="TableParagraph"/>
              <w:spacing w:before="51"/>
              <w:rPr>
                <w:rFonts w:eastAsia="Arial" w:cstheme="minorHAnsi"/>
              </w:rPr>
            </w:pPr>
            <w:bookmarkStart w:id="1" w:name="Frau_Nicole_Rüdiger"/>
            <w:bookmarkEnd w:id="1"/>
            <w:r w:rsidRPr="009C6E99">
              <w:rPr>
                <w:rFonts w:cstheme="minorHAnsi"/>
                <w:spacing w:val="-1"/>
              </w:rPr>
              <w:t>Frau</w:t>
            </w:r>
            <w:r w:rsidRPr="009C6E99">
              <w:rPr>
                <w:rFonts w:cstheme="minorHAnsi"/>
              </w:rPr>
              <w:t xml:space="preserve"> </w:t>
            </w:r>
            <w:r w:rsidRPr="009C6E99">
              <w:rPr>
                <w:rFonts w:cstheme="minorHAnsi"/>
                <w:spacing w:val="-2"/>
              </w:rPr>
              <w:t>Nicole</w:t>
            </w:r>
            <w:r w:rsidRPr="009C6E99">
              <w:rPr>
                <w:rFonts w:cstheme="minorHAnsi"/>
                <w:spacing w:val="1"/>
              </w:rPr>
              <w:t xml:space="preserve"> </w:t>
            </w:r>
            <w:r w:rsidRPr="009C6E99">
              <w:rPr>
                <w:rFonts w:cstheme="minorHAnsi"/>
                <w:spacing w:val="-1"/>
              </w:rPr>
              <w:t>Rüdiger</w:t>
            </w:r>
          </w:p>
        </w:tc>
        <w:tc>
          <w:tcPr>
            <w:tcW w:w="3429" w:type="dxa"/>
            <w:tcBorders>
              <w:top w:val="nil"/>
              <w:left w:val="nil"/>
              <w:bottom w:val="nil"/>
              <w:right w:val="nil"/>
            </w:tcBorders>
          </w:tcPr>
          <w:p w14:paraId="79D50F19" w14:textId="77777777" w:rsidR="007B6160" w:rsidRPr="009C6E99" w:rsidRDefault="00B4568A" w:rsidP="003044CB">
            <w:pPr>
              <w:pStyle w:val="TableParagraph"/>
              <w:spacing w:before="51"/>
              <w:ind w:right="228"/>
              <w:rPr>
                <w:rFonts w:eastAsia="Arial" w:cstheme="minorHAnsi"/>
              </w:rPr>
            </w:pPr>
            <w:bookmarkStart w:id="2" w:name="Marketing-_&amp;_Unternehmenskommunikation"/>
            <w:bookmarkEnd w:id="2"/>
            <w:r w:rsidRPr="009C6E99">
              <w:rPr>
                <w:rFonts w:cstheme="minorHAnsi"/>
                <w:spacing w:val="-1"/>
              </w:rPr>
              <w:t>Marketing-</w:t>
            </w:r>
            <w:r w:rsidRPr="009C6E99">
              <w:rPr>
                <w:rFonts w:cstheme="minorHAnsi"/>
                <w:spacing w:val="2"/>
              </w:rPr>
              <w:t xml:space="preserve"> </w:t>
            </w:r>
            <w:r w:rsidRPr="009C6E99">
              <w:rPr>
                <w:rFonts w:cstheme="minorHAnsi"/>
              </w:rPr>
              <w:t>&amp;</w:t>
            </w:r>
            <w:r w:rsidRPr="009C6E99">
              <w:rPr>
                <w:rFonts w:cstheme="minorHAnsi"/>
                <w:spacing w:val="24"/>
              </w:rPr>
              <w:t xml:space="preserve"> </w:t>
            </w:r>
            <w:r w:rsidRPr="009C6E99">
              <w:rPr>
                <w:rFonts w:cstheme="minorHAnsi"/>
                <w:spacing w:val="-1"/>
              </w:rPr>
              <w:t>Unternehmenskommunikation</w:t>
            </w:r>
          </w:p>
        </w:tc>
      </w:tr>
      <w:tr w:rsidR="007B6160" w:rsidRPr="009C6E99" w14:paraId="5ED13113" w14:textId="77777777">
        <w:trPr>
          <w:trHeight w:hRule="exact" w:val="377"/>
        </w:trPr>
        <w:tc>
          <w:tcPr>
            <w:tcW w:w="3993" w:type="dxa"/>
            <w:tcBorders>
              <w:top w:val="nil"/>
              <w:left w:val="nil"/>
              <w:bottom w:val="nil"/>
              <w:right w:val="nil"/>
            </w:tcBorders>
          </w:tcPr>
          <w:p w14:paraId="12AF032A" w14:textId="77777777" w:rsidR="007B6160" w:rsidRPr="009C6E99" w:rsidRDefault="00B4568A" w:rsidP="003044CB">
            <w:pPr>
              <w:pStyle w:val="TableParagraph"/>
              <w:spacing w:before="49"/>
              <w:rPr>
                <w:rFonts w:eastAsia="Arial" w:cstheme="minorHAnsi"/>
              </w:rPr>
            </w:pPr>
            <w:bookmarkStart w:id="3" w:name="atacama_|_Software_GmbH"/>
            <w:bookmarkEnd w:id="3"/>
            <w:proofErr w:type="spellStart"/>
            <w:r w:rsidRPr="009C6E99">
              <w:rPr>
                <w:rFonts w:cstheme="minorHAnsi"/>
                <w:spacing w:val="-1"/>
              </w:rPr>
              <w:t>atacama</w:t>
            </w:r>
            <w:proofErr w:type="spellEnd"/>
            <w:r w:rsidRPr="009C6E99">
              <w:rPr>
                <w:rFonts w:cstheme="minorHAnsi"/>
                <w:spacing w:val="-2"/>
              </w:rPr>
              <w:t xml:space="preserve"> </w:t>
            </w:r>
            <w:r w:rsidRPr="009C6E99">
              <w:rPr>
                <w:rFonts w:cstheme="minorHAnsi"/>
              </w:rPr>
              <w:t>|</w:t>
            </w:r>
            <w:r w:rsidRPr="009C6E99">
              <w:rPr>
                <w:rFonts w:cstheme="minorHAnsi"/>
                <w:spacing w:val="-1"/>
              </w:rPr>
              <w:t xml:space="preserve"> Software</w:t>
            </w:r>
            <w:r w:rsidRPr="009C6E99">
              <w:rPr>
                <w:rFonts w:cstheme="minorHAnsi"/>
              </w:rPr>
              <w:t xml:space="preserve"> </w:t>
            </w:r>
            <w:r w:rsidRPr="009C6E99">
              <w:rPr>
                <w:rFonts w:cstheme="minorHAnsi"/>
                <w:spacing w:val="-2"/>
              </w:rPr>
              <w:t>GmbH</w:t>
            </w:r>
          </w:p>
        </w:tc>
        <w:tc>
          <w:tcPr>
            <w:tcW w:w="3429" w:type="dxa"/>
            <w:tcBorders>
              <w:top w:val="nil"/>
              <w:left w:val="nil"/>
              <w:bottom w:val="nil"/>
              <w:right w:val="nil"/>
            </w:tcBorders>
          </w:tcPr>
          <w:p w14:paraId="5F190B3E" w14:textId="0507E432" w:rsidR="007B6160" w:rsidRPr="009C6E99" w:rsidRDefault="00B4568A" w:rsidP="003044CB">
            <w:pPr>
              <w:pStyle w:val="TableParagraph"/>
              <w:spacing w:before="49"/>
              <w:rPr>
                <w:rFonts w:eastAsia="Arial" w:cstheme="minorHAnsi"/>
              </w:rPr>
            </w:pPr>
            <w:r w:rsidRPr="009C6E99">
              <w:rPr>
                <w:rFonts w:cstheme="minorHAnsi"/>
                <w:spacing w:val="-1"/>
              </w:rPr>
              <w:t>Telefon:</w:t>
            </w:r>
            <w:r w:rsidRPr="009C6E99">
              <w:rPr>
                <w:rFonts w:cstheme="minorHAnsi"/>
                <w:spacing w:val="2"/>
              </w:rPr>
              <w:t xml:space="preserve"> </w:t>
            </w:r>
            <w:r w:rsidRPr="009C6E99">
              <w:rPr>
                <w:rFonts w:cstheme="minorHAnsi"/>
                <w:spacing w:val="-1"/>
              </w:rPr>
              <w:t>04</w:t>
            </w:r>
            <w:r w:rsidRPr="009C6E99">
              <w:rPr>
                <w:rFonts w:cstheme="minorHAnsi"/>
                <w:spacing w:val="-2"/>
              </w:rPr>
              <w:t xml:space="preserve"> </w:t>
            </w:r>
            <w:r w:rsidRPr="009C6E99">
              <w:rPr>
                <w:rFonts w:cstheme="minorHAnsi"/>
                <w:spacing w:val="-1"/>
              </w:rPr>
              <w:t>21</w:t>
            </w:r>
            <w:r w:rsidRPr="009C6E99">
              <w:rPr>
                <w:rFonts w:cstheme="minorHAnsi"/>
                <w:spacing w:val="-2"/>
              </w:rPr>
              <w:t xml:space="preserve"> </w:t>
            </w:r>
            <w:r w:rsidRPr="009C6E99">
              <w:rPr>
                <w:rFonts w:cstheme="minorHAnsi"/>
              </w:rPr>
              <w:t>/</w:t>
            </w:r>
            <w:r w:rsidRPr="009C6E99">
              <w:rPr>
                <w:rFonts w:cstheme="minorHAnsi"/>
                <w:spacing w:val="2"/>
              </w:rPr>
              <w:t xml:space="preserve"> </w:t>
            </w:r>
            <w:r w:rsidR="00512BA5">
              <w:rPr>
                <w:rFonts w:cstheme="minorHAnsi"/>
              </w:rPr>
              <w:t>365 122</w:t>
            </w:r>
            <w:r w:rsidRPr="009C6E99">
              <w:rPr>
                <w:rFonts w:cstheme="minorHAnsi"/>
                <w:spacing w:val="-2"/>
              </w:rPr>
              <w:t>-64</w:t>
            </w:r>
          </w:p>
        </w:tc>
      </w:tr>
      <w:tr w:rsidR="007B6160" w:rsidRPr="009C6E99" w14:paraId="7117E985" w14:textId="77777777">
        <w:trPr>
          <w:trHeight w:hRule="exact" w:val="360"/>
        </w:trPr>
        <w:tc>
          <w:tcPr>
            <w:tcW w:w="3993" w:type="dxa"/>
            <w:tcBorders>
              <w:top w:val="nil"/>
              <w:left w:val="nil"/>
              <w:bottom w:val="nil"/>
              <w:right w:val="nil"/>
            </w:tcBorders>
          </w:tcPr>
          <w:p w14:paraId="1A5480CB" w14:textId="77777777" w:rsidR="007B6160" w:rsidRPr="009C6E99" w:rsidRDefault="00B4568A" w:rsidP="003044CB">
            <w:pPr>
              <w:pStyle w:val="TableParagraph"/>
              <w:spacing w:before="51"/>
              <w:rPr>
                <w:rFonts w:eastAsia="Arial" w:cstheme="minorHAnsi"/>
              </w:rPr>
            </w:pPr>
            <w:bookmarkStart w:id="4" w:name="Universitätsallee_15,_28359_Bremen"/>
            <w:bookmarkEnd w:id="4"/>
            <w:r w:rsidRPr="009C6E99">
              <w:rPr>
                <w:rFonts w:cstheme="minorHAnsi"/>
                <w:spacing w:val="-1"/>
              </w:rPr>
              <w:t>Universitätsallee</w:t>
            </w:r>
            <w:r w:rsidRPr="009C6E99">
              <w:rPr>
                <w:rFonts w:cstheme="minorHAnsi"/>
              </w:rPr>
              <w:t xml:space="preserve"> </w:t>
            </w:r>
            <w:r w:rsidRPr="009C6E99">
              <w:rPr>
                <w:rFonts w:cstheme="minorHAnsi"/>
                <w:spacing w:val="-1"/>
              </w:rPr>
              <w:t>15,</w:t>
            </w:r>
            <w:r w:rsidRPr="009C6E99">
              <w:rPr>
                <w:rFonts w:cstheme="minorHAnsi"/>
                <w:spacing w:val="2"/>
              </w:rPr>
              <w:t xml:space="preserve"> </w:t>
            </w:r>
            <w:r w:rsidRPr="009C6E99">
              <w:rPr>
                <w:rFonts w:cstheme="minorHAnsi"/>
                <w:spacing w:val="-2"/>
              </w:rPr>
              <w:t>28359</w:t>
            </w:r>
            <w:r w:rsidRPr="009C6E99">
              <w:rPr>
                <w:rFonts w:cstheme="minorHAnsi"/>
              </w:rPr>
              <w:t xml:space="preserve"> </w:t>
            </w:r>
            <w:r w:rsidRPr="009C6E99">
              <w:rPr>
                <w:rFonts w:cstheme="minorHAnsi"/>
                <w:spacing w:val="-1"/>
              </w:rPr>
              <w:t>Bremen</w:t>
            </w:r>
          </w:p>
        </w:tc>
        <w:tc>
          <w:tcPr>
            <w:tcW w:w="3429" w:type="dxa"/>
            <w:tcBorders>
              <w:top w:val="nil"/>
              <w:left w:val="nil"/>
              <w:bottom w:val="nil"/>
              <w:right w:val="nil"/>
            </w:tcBorders>
          </w:tcPr>
          <w:p w14:paraId="36DDABE3" w14:textId="77777777" w:rsidR="007B6160" w:rsidRPr="009C6E99" w:rsidRDefault="00832F72" w:rsidP="003044CB">
            <w:pPr>
              <w:pStyle w:val="TableParagraph"/>
              <w:spacing w:before="51"/>
              <w:rPr>
                <w:rFonts w:eastAsia="Arial" w:cstheme="minorHAnsi"/>
              </w:rPr>
            </w:pPr>
            <w:hyperlink r:id="rId8">
              <w:r w:rsidR="00B4568A" w:rsidRPr="009C6E99">
                <w:rPr>
                  <w:rFonts w:cstheme="minorHAnsi"/>
                  <w:spacing w:val="-1"/>
                </w:rPr>
                <w:t>ruediger@atacama.de</w:t>
              </w:r>
            </w:hyperlink>
          </w:p>
        </w:tc>
      </w:tr>
    </w:tbl>
    <w:p w14:paraId="3D668D26" w14:textId="77777777" w:rsidR="004A09D6" w:rsidRPr="009C6E99" w:rsidRDefault="004A09D6" w:rsidP="00D218F4">
      <w:pPr>
        <w:rPr>
          <w:rFonts w:cstheme="minorHAnsi"/>
        </w:rPr>
      </w:pPr>
    </w:p>
    <w:sectPr w:rsidR="004A09D6" w:rsidRPr="009C6E99" w:rsidSect="005F75BA">
      <w:headerReference w:type="default" r:id="rId9"/>
      <w:footerReference w:type="default" r:id="rId10"/>
      <w:pgSz w:w="11910" w:h="16840"/>
      <w:pgMar w:top="3119" w:right="1020" w:bottom="800" w:left="1134" w:header="566"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D414" w14:textId="77777777" w:rsidR="00832F72" w:rsidRDefault="00832F72">
      <w:r>
        <w:separator/>
      </w:r>
    </w:p>
  </w:endnote>
  <w:endnote w:type="continuationSeparator" w:id="0">
    <w:p w14:paraId="7AF56BE9" w14:textId="77777777" w:rsidR="00832F72" w:rsidRDefault="008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691" w14:textId="77777777" w:rsidR="007B6160" w:rsidRDefault="00205E6F">
    <w:pPr>
      <w:spacing w:line="14" w:lineRule="auto"/>
      <w:rPr>
        <w:sz w:val="20"/>
        <w:szCs w:val="20"/>
      </w:rPr>
    </w:pPr>
    <w:r>
      <w:rPr>
        <w:noProof/>
      </w:rPr>
      <mc:AlternateContent>
        <mc:Choice Requires="wps">
          <w:drawing>
            <wp:anchor distT="0" distB="0" distL="114300" distR="114300" simplePos="0" relativeHeight="503311232" behindDoc="1" locked="0" layoutInCell="1" allowOverlap="1" wp14:anchorId="418D01AD" wp14:editId="4FA5A688">
              <wp:simplePos x="0" y="0"/>
              <wp:positionH relativeFrom="page">
                <wp:posOffset>709571</wp:posOffset>
              </wp:positionH>
              <wp:positionV relativeFrom="page">
                <wp:posOffset>10163672</wp:posOffset>
              </wp:positionV>
              <wp:extent cx="4244092" cy="125316"/>
              <wp:effectExtent l="0" t="0" r="444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092" cy="12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27F4" w14:textId="6860161B" w:rsidR="007B6160" w:rsidRDefault="00B4568A">
                          <w:pPr>
                            <w:spacing w:line="204" w:lineRule="exact"/>
                            <w:ind w:left="20"/>
                            <w:rPr>
                              <w:rFonts w:ascii="Arial" w:eastAsia="Arial" w:hAnsi="Arial" w:cs="Arial"/>
                              <w:sz w:val="18"/>
                              <w:szCs w:val="18"/>
                            </w:rPr>
                          </w:pPr>
                          <w:r w:rsidRPr="00B06508">
                            <w:rPr>
                              <w:rFonts w:ascii="Arial"/>
                              <w:spacing w:val="-1"/>
                              <w:sz w:val="18"/>
                              <w:lang w:val="en-US"/>
                            </w:rPr>
                            <w:t>atacama KV</w:t>
                          </w:r>
                          <w:r w:rsidRPr="00B06508">
                            <w:rPr>
                              <w:rFonts w:ascii="Arial"/>
                              <w:spacing w:val="-5"/>
                              <w:sz w:val="18"/>
                              <w:lang w:val="en-US"/>
                            </w:rPr>
                            <w:t xml:space="preserve"> </w:t>
                          </w:r>
                          <w:r w:rsidRPr="00B06508">
                            <w:rPr>
                              <w:rFonts w:ascii="Arial"/>
                              <w:spacing w:val="-1"/>
                              <w:sz w:val="18"/>
                              <w:lang w:val="en-US"/>
                            </w:rPr>
                            <w:t xml:space="preserve">Software </w:t>
                          </w:r>
                          <w:r w:rsidRPr="00B06508">
                            <w:rPr>
                              <w:rFonts w:ascii="Arial"/>
                              <w:sz w:val="18"/>
                              <w:lang w:val="en-US"/>
                            </w:rPr>
                            <w:t>GmbH</w:t>
                          </w:r>
                          <w:r w:rsidRPr="00B06508">
                            <w:rPr>
                              <w:rFonts w:ascii="Arial"/>
                              <w:spacing w:val="-5"/>
                              <w:sz w:val="18"/>
                              <w:lang w:val="en-US"/>
                            </w:rPr>
                            <w:t xml:space="preserve"> </w:t>
                          </w:r>
                          <w:r w:rsidRPr="00B06508">
                            <w:rPr>
                              <w:rFonts w:ascii="Arial"/>
                              <w:sz w:val="18"/>
                              <w:lang w:val="en-US"/>
                            </w:rPr>
                            <w:t>&amp;</w:t>
                          </w:r>
                          <w:r w:rsidRPr="00B06508">
                            <w:rPr>
                              <w:rFonts w:ascii="Arial"/>
                              <w:spacing w:val="-2"/>
                              <w:sz w:val="18"/>
                              <w:lang w:val="en-US"/>
                            </w:rPr>
                            <w:t xml:space="preserve"> </w:t>
                          </w:r>
                          <w:r w:rsidRPr="00B06508">
                            <w:rPr>
                              <w:rFonts w:ascii="Arial"/>
                              <w:spacing w:val="-1"/>
                              <w:sz w:val="18"/>
                              <w:lang w:val="en-US"/>
                            </w:rPr>
                            <w:t>Co.</w:t>
                          </w:r>
                          <w:r w:rsidRPr="00B06508">
                            <w:rPr>
                              <w:rFonts w:ascii="Arial"/>
                              <w:spacing w:val="-2"/>
                              <w:sz w:val="18"/>
                              <w:lang w:val="en-US"/>
                            </w:rPr>
                            <w:t xml:space="preserve"> </w:t>
                          </w:r>
                          <w:r>
                            <w:rPr>
                              <w:rFonts w:ascii="Arial"/>
                              <w:spacing w:val="-1"/>
                              <w:sz w:val="18"/>
                            </w:rPr>
                            <w:t>KG</w:t>
                          </w:r>
                          <w:r w:rsidR="002E0C09">
                            <w:rPr>
                              <w:rFonts w:ascii="Arial"/>
                              <w:spacing w:val="-1"/>
                              <w:sz w:val="18"/>
                            </w:rPr>
                            <w:t>,</w:t>
                          </w:r>
                          <w:r>
                            <w:rPr>
                              <w:rFonts w:ascii="Arial"/>
                              <w:spacing w:val="-3"/>
                              <w:sz w:val="18"/>
                            </w:rPr>
                            <w:t xml:space="preserve"> </w:t>
                          </w:r>
                          <w:r>
                            <w:rPr>
                              <w:rFonts w:ascii="Arial"/>
                              <w:spacing w:val="-1"/>
                              <w:sz w:val="18"/>
                            </w:rPr>
                            <w:t xml:space="preserve">Pressemitteilung </w:t>
                          </w:r>
                          <w:r>
                            <w:rPr>
                              <w:rFonts w:ascii="Arial"/>
                              <w:spacing w:val="-2"/>
                              <w:sz w:val="18"/>
                            </w:rPr>
                            <w:t>vom</w:t>
                          </w:r>
                          <w:r>
                            <w:rPr>
                              <w:rFonts w:ascii="Arial"/>
                              <w:sz w:val="18"/>
                            </w:rPr>
                            <w:t xml:space="preserve"> </w:t>
                          </w:r>
                          <w:r w:rsidR="00474E93">
                            <w:rPr>
                              <w:rFonts w:ascii="Arial"/>
                              <w:spacing w:val="-1"/>
                              <w:sz w:val="18"/>
                            </w:rPr>
                            <w:t>1</w:t>
                          </w:r>
                          <w:r w:rsidR="005F75BA">
                            <w:rPr>
                              <w:rFonts w:ascii="Arial"/>
                              <w:spacing w:val="-1"/>
                              <w:sz w:val="18"/>
                            </w:rPr>
                            <w:t>5</w:t>
                          </w:r>
                          <w:r>
                            <w:rPr>
                              <w:rFonts w:ascii="Arial"/>
                              <w:spacing w:val="-1"/>
                              <w:sz w:val="18"/>
                            </w:rPr>
                            <w:t>.</w:t>
                          </w:r>
                          <w:r w:rsidR="00474E93">
                            <w:rPr>
                              <w:rFonts w:ascii="Arial"/>
                              <w:spacing w:val="-1"/>
                              <w:sz w:val="18"/>
                            </w:rPr>
                            <w:t>12</w:t>
                          </w:r>
                          <w:r>
                            <w:rPr>
                              <w:rFonts w:ascii="Arial"/>
                              <w:spacing w:val="-1"/>
                              <w:sz w:val="18"/>
                            </w:rPr>
                            <w:t>.20</w:t>
                          </w:r>
                          <w:r w:rsidR="00000196">
                            <w:rPr>
                              <w:rFonts w:ascii="Arial"/>
                              <w:spacing w:val="-1"/>
                              <w:sz w:val="18"/>
                            </w:rPr>
                            <w:t>2</w:t>
                          </w:r>
                          <w:r w:rsidR="00474E93">
                            <w:rPr>
                              <w:rFonts w:ascii="Arial"/>
                              <w:spacing w:val="-1"/>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D01AD" id="_x0000_t202" coordsize="21600,21600" o:spt="202" path="m,l,21600r21600,l21600,xe">
              <v:stroke joinstyle="miter"/>
              <v:path gradientshapeok="t" o:connecttype="rect"/>
            </v:shapetype>
            <v:shape id="Text Box 2" o:spid="_x0000_s1027" type="#_x0000_t202" style="position:absolute;margin-left:55.85pt;margin-top:800.3pt;width:334.2pt;height:9.8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" filled="f" stroked="f">
              <v:textbox inset="0,0,0,0">
                <w:txbxContent>
                  <w:p w14:paraId="701C27F4" w14:textId="6860161B" w:rsidR="007B6160" w:rsidRDefault="00B4568A">
                    <w:pPr>
                      <w:spacing w:line="204" w:lineRule="exact"/>
                      <w:ind w:left="20"/>
                      <w:rPr>
                        <w:rFonts w:ascii="Arial" w:eastAsia="Arial" w:hAnsi="Arial" w:cs="Arial"/>
                        <w:sz w:val="18"/>
                        <w:szCs w:val="18"/>
                      </w:rPr>
                    </w:pPr>
                    <w:r w:rsidRPr="00B06508">
                      <w:rPr>
                        <w:rFonts w:ascii="Arial"/>
                        <w:spacing w:val="-1"/>
                        <w:sz w:val="18"/>
                        <w:lang w:val="en-US"/>
                      </w:rPr>
                      <w:t>atacama KV</w:t>
                    </w:r>
                    <w:r w:rsidRPr="00B06508">
                      <w:rPr>
                        <w:rFonts w:ascii="Arial"/>
                        <w:spacing w:val="-5"/>
                        <w:sz w:val="18"/>
                        <w:lang w:val="en-US"/>
                      </w:rPr>
                      <w:t xml:space="preserve"> </w:t>
                    </w:r>
                    <w:r w:rsidRPr="00B06508">
                      <w:rPr>
                        <w:rFonts w:ascii="Arial"/>
                        <w:spacing w:val="-1"/>
                        <w:sz w:val="18"/>
                        <w:lang w:val="en-US"/>
                      </w:rPr>
                      <w:t xml:space="preserve">Software </w:t>
                    </w:r>
                    <w:r w:rsidRPr="00B06508">
                      <w:rPr>
                        <w:rFonts w:ascii="Arial"/>
                        <w:sz w:val="18"/>
                        <w:lang w:val="en-US"/>
                      </w:rPr>
                      <w:t>GmbH</w:t>
                    </w:r>
                    <w:r w:rsidRPr="00B06508">
                      <w:rPr>
                        <w:rFonts w:ascii="Arial"/>
                        <w:spacing w:val="-5"/>
                        <w:sz w:val="18"/>
                        <w:lang w:val="en-US"/>
                      </w:rPr>
                      <w:t xml:space="preserve"> </w:t>
                    </w:r>
                    <w:r w:rsidRPr="00B06508">
                      <w:rPr>
                        <w:rFonts w:ascii="Arial"/>
                        <w:sz w:val="18"/>
                        <w:lang w:val="en-US"/>
                      </w:rPr>
                      <w:t>&amp;</w:t>
                    </w:r>
                    <w:r w:rsidRPr="00B06508">
                      <w:rPr>
                        <w:rFonts w:ascii="Arial"/>
                        <w:spacing w:val="-2"/>
                        <w:sz w:val="18"/>
                        <w:lang w:val="en-US"/>
                      </w:rPr>
                      <w:t xml:space="preserve"> </w:t>
                    </w:r>
                    <w:r w:rsidRPr="00B06508">
                      <w:rPr>
                        <w:rFonts w:ascii="Arial"/>
                        <w:spacing w:val="-1"/>
                        <w:sz w:val="18"/>
                        <w:lang w:val="en-US"/>
                      </w:rPr>
                      <w:t>Co.</w:t>
                    </w:r>
                    <w:r w:rsidRPr="00B06508">
                      <w:rPr>
                        <w:rFonts w:ascii="Arial"/>
                        <w:spacing w:val="-2"/>
                        <w:sz w:val="18"/>
                        <w:lang w:val="en-US"/>
                      </w:rPr>
                      <w:t xml:space="preserve"> </w:t>
                    </w:r>
                    <w:r>
                      <w:rPr>
                        <w:rFonts w:ascii="Arial"/>
                        <w:spacing w:val="-1"/>
                        <w:sz w:val="18"/>
                      </w:rPr>
                      <w:t>KG</w:t>
                    </w:r>
                    <w:r w:rsidR="002E0C09">
                      <w:rPr>
                        <w:rFonts w:ascii="Arial"/>
                        <w:spacing w:val="-1"/>
                        <w:sz w:val="18"/>
                      </w:rPr>
                      <w:t>,</w:t>
                    </w:r>
                    <w:r>
                      <w:rPr>
                        <w:rFonts w:ascii="Arial"/>
                        <w:spacing w:val="-3"/>
                        <w:sz w:val="18"/>
                      </w:rPr>
                      <w:t xml:space="preserve"> </w:t>
                    </w:r>
                    <w:r>
                      <w:rPr>
                        <w:rFonts w:ascii="Arial"/>
                        <w:spacing w:val="-1"/>
                        <w:sz w:val="18"/>
                      </w:rPr>
                      <w:t xml:space="preserve">Pressemitteilung </w:t>
                    </w:r>
                    <w:r>
                      <w:rPr>
                        <w:rFonts w:ascii="Arial"/>
                        <w:spacing w:val="-2"/>
                        <w:sz w:val="18"/>
                      </w:rPr>
                      <w:t>vom</w:t>
                    </w:r>
                    <w:r>
                      <w:rPr>
                        <w:rFonts w:ascii="Arial"/>
                        <w:sz w:val="18"/>
                      </w:rPr>
                      <w:t xml:space="preserve"> </w:t>
                    </w:r>
                    <w:r w:rsidR="00474E93">
                      <w:rPr>
                        <w:rFonts w:ascii="Arial"/>
                        <w:spacing w:val="-1"/>
                        <w:sz w:val="18"/>
                      </w:rPr>
                      <w:t>1</w:t>
                    </w:r>
                    <w:r w:rsidR="005F75BA">
                      <w:rPr>
                        <w:rFonts w:ascii="Arial"/>
                        <w:spacing w:val="-1"/>
                        <w:sz w:val="18"/>
                      </w:rPr>
                      <w:t>5</w:t>
                    </w:r>
                    <w:r>
                      <w:rPr>
                        <w:rFonts w:ascii="Arial"/>
                        <w:spacing w:val="-1"/>
                        <w:sz w:val="18"/>
                      </w:rPr>
                      <w:t>.</w:t>
                    </w:r>
                    <w:r w:rsidR="00474E93">
                      <w:rPr>
                        <w:rFonts w:ascii="Arial"/>
                        <w:spacing w:val="-1"/>
                        <w:sz w:val="18"/>
                      </w:rPr>
                      <w:t>12</w:t>
                    </w:r>
                    <w:r>
                      <w:rPr>
                        <w:rFonts w:ascii="Arial"/>
                        <w:spacing w:val="-1"/>
                        <w:sz w:val="18"/>
                      </w:rPr>
                      <w:t>.20</w:t>
                    </w:r>
                    <w:r w:rsidR="00000196">
                      <w:rPr>
                        <w:rFonts w:ascii="Arial"/>
                        <w:spacing w:val="-1"/>
                        <w:sz w:val="18"/>
                      </w:rPr>
                      <w:t>2</w:t>
                    </w:r>
                    <w:r w:rsidR="00474E93">
                      <w:rPr>
                        <w:rFonts w:ascii="Arial"/>
                        <w:spacing w:val="-1"/>
                        <w:sz w:val="18"/>
                      </w:rPr>
                      <w:t>1</w:t>
                    </w:r>
                  </w:p>
                </w:txbxContent>
              </v:textbox>
              <w10:wrap anchorx="page" anchory="page"/>
            </v:shape>
          </w:pict>
        </mc:Fallback>
      </mc:AlternateContent>
    </w:r>
    <w:r>
      <w:rPr>
        <w:noProof/>
      </w:rPr>
      <mc:AlternateContent>
        <mc:Choice Requires="wps">
          <w:drawing>
            <wp:anchor distT="0" distB="0" distL="114300" distR="114300" simplePos="0" relativeHeight="503311256" behindDoc="1" locked="0" layoutInCell="1" allowOverlap="1" wp14:anchorId="07C3C341" wp14:editId="7C264C95">
              <wp:simplePos x="0" y="0"/>
              <wp:positionH relativeFrom="page">
                <wp:posOffset>6284595</wp:posOffset>
              </wp:positionH>
              <wp:positionV relativeFrom="page">
                <wp:posOffset>10165080</wp:posOffset>
              </wp:positionV>
              <wp:extent cx="396240"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E52A" w14:textId="77777777" w:rsidR="007B6160" w:rsidRDefault="00B4568A">
                          <w:pPr>
                            <w:spacing w:line="204" w:lineRule="exact"/>
                            <w:ind w:left="20"/>
                            <w:rPr>
                              <w:rFonts w:ascii="Arial" w:eastAsia="Arial" w:hAnsi="Arial" w:cs="Arial"/>
                              <w:sz w:val="18"/>
                              <w:szCs w:val="18"/>
                            </w:rPr>
                          </w:pPr>
                          <w:r>
                            <w:rPr>
                              <w:rFonts w:ascii="Arial"/>
                              <w:sz w:val="18"/>
                            </w:rPr>
                            <w:t>Seite</w:t>
                          </w:r>
                          <w:r>
                            <w:rPr>
                              <w:rFonts w:ascii="Arial"/>
                              <w:spacing w:val="-1"/>
                              <w:sz w:val="18"/>
                            </w:rPr>
                            <w:t xml:space="preserve"> </w:t>
                          </w:r>
                          <w:r>
                            <w:fldChar w:fldCharType="begin"/>
                          </w:r>
                          <w:r>
                            <w:rPr>
                              <w:rFonts w:ascii="Arial"/>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C341" id="Text Box 1" o:spid="_x0000_s1028" type="#_x0000_t202" style="position:absolute;margin-left:494.85pt;margin-top:800.4pt;width:31.2pt;height:11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" filled="f" stroked="f">
              <v:textbox inset="0,0,0,0">
                <w:txbxContent>
                  <w:p w14:paraId="3EEFE52A" w14:textId="77777777" w:rsidR="007B6160" w:rsidRDefault="00B4568A">
                    <w:pPr>
                      <w:spacing w:line="204" w:lineRule="exact"/>
                      <w:ind w:left="20"/>
                      <w:rPr>
                        <w:rFonts w:ascii="Arial" w:eastAsia="Arial" w:hAnsi="Arial" w:cs="Arial"/>
                        <w:sz w:val="18"/>
                        <w:szCs w:val="18"/>
                      </w:rPr>
                    </w:pPr>
                    <w:r>
                      <w:rPr>
                        <w:rFonts w:ascii="Arial"/>
                        <w:sz w:val="18"/>
                      </w:rPr>
                      <w:t>Seite</w:t>
                    </w:r>
                    <w:r>
                      <w:rPr>
                        <w:rFonts w:ascii="Arial"/>
                        <w:spacing w:val="-1"/>
                        <w:sz w:val="18"/>
                      </w:rPr>
                      <w:t xml:space="preserve"> </w:t>
                    </w:r>
                    <w:r>
                      <w:fldChar w:fldCharType="begin"/>
                    </w:r>
                    <w:r>
                      <w:rPr>
                        <w:rFonts w:ascii="Arial"/>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A5BD" w14:textId="77777777" w:rsidR="00832F72" w:rsidRDefault="00832F72">
      <w:r>
        <w:separator/>
      </w:r>
    </w:p>
  </w:footnote>
  <w:footnote w:type="continuationSeparator" w:id="0">
    <w:p w14:paraId="4A1608C4" w14:textId="77777777" w:rsidR="00832F72" w:rsidRDefault="0083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BCD" w14:textId="77777777" w:rsidR="007B6160" w:rsidRDefault="00205E6F">
    <w:pPr>
      <w:spacing w:line="14" w:lineRule="auto"/>
      <w:rPr>
        <w:sz w:val="20"/>
        <w:szCs w:val="20"/>
      </w:rPr>
    </w:pPr>
    <w:r>
      <w:rPr>
        <w:noProof/>
      </w:rPr>
      <w:drawing>
        <wp:anchor distT="0" distB="0" distL="114300" distR="114300" simplePos="0" relativeHeight="503311184" behindDoc="1" locked="0" layoutInCell="1" allowOverlap="1" wp14:anchorId="607B2B8F" wp14:editId="7042E85C">
          <wp:simplePos x="0" y="0"/>
          <wp:positionH relativeFrom="page">
            <wp:posOffset>5121910</wp:posOffset>
          </wp:positionH>
          <wp:positionV relativeFrom="page">
            <wp:posOffset>359410</wp:posOffset>
          </wp:positionV>
          <wp:extent cx="1717675" cy="570230"/>
          <wp:effectExtent l="0" t="0" r="0" b="0"/>
          <wp:wrapNone/>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5702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1208" behindDoc="1" locked="0" layoutInCell="1" allowOverlap="1" wp14:anchorId="51D90257" wp14:editId="0D3B9342">
              <wp:simplePos x="0" y="0"/>
              <wp:positionH relativeFrom="page">
                <wp:posOffset>706755</wp:posOffset>
              </wp:positionH>
              <wp:positionV relativeFrom="page">
                <wp:posOffset>1379220</wp:posOffset>
              </wp:positionV>
              <wp:extent cx="2351405" cy="25400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E444" w14:textId="77777777" w:rsidR="007B6160" w:rsidRDefault="00B4568A">
                          <w:pPr>
                            <w:spacing w:line="388" w:lineRule="exact"/>
                            <w:ind w:left="20"/>
                            <w:rPr>
                              <w:rFonts w:ascii="Arial" w:eastAsia="Arial" w:hAnsi="Arial" w:cs="Arial"/>
                              <w:sz w:val="36"/>
                              <w:szCs w:val="36"/>
                            </w:rPr>
                          </w:pPr>
                          <w:r>
                            <w:rPr>
                              <w:rFonts w:ascii="Arial"/>
                              <w:b/>
                              <w:color w:val="808080"/>
                              <w:spacing w:val="-1"/>
                              <w:sz w:val="36"/>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90257" id="_x0000_t202" coordsize="21600,21600" o:spt="202" path="m,l,21600r21600,l21600,xe">
              <v:stroke joinstyle="miter"/>
              <v:path gradientshapeok="t" o:connecttype="rect"/>
            </v:shapetype>
            <v:shape id="Text Box 3" o:spid="_x0000_s1026" type="#_x0000_t202" style="position:absolute;margin-left:55.65pt;margin-top:108.6pt;width:185.15pt;height:20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" filled="f" stroked="f">
              <v:textbox inset="0,0,0,0">
                <w:txbxContent>
                  <w:p w14:paraId="6454E444" w14:textId="77777777" w:rsidR="007B6160" w:rsidRDefault="00B4568A">
                    <w:pPr>
                      <w:spacing w:line="388" w:lineRule="exact"/>
                      <w:ind w:left="20"/>
                      <w:rPr>
                        <w:rFonts w:ascii="Arial" w:eastAsia="Arial" w:hAnsi="Arial" w:cs="Arial"/>
                        <w:sz w:val="36"/>
                        <w:szCs w:val="36"/>
                      </w:rPr>
                    </w:pPr>
                    <w:r>
                      <w:rPr>
                        <w:rFonts w:ascii="Arial"/>
                        <w:b/>
                        <w:color w:val="808080"/>
                        <w:spacing w:val="-1"/>
                        <w:sz w:val="36"/>
                      </w:rPr>
                      <w:t>PRESSEMITTEILUNG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60"/>
    <w:rsid w:val="00000196"/>
    <w:rsid w:val="000B6FB5"/>
    <w:rsid w:val="001323E0"/>
    <w:rsid w:val="00170C3B"/>
    <w:rsid w:val="001857E0"/>
    <w:rsid w:val="00193E13"/>
    <w:rsid w:val="00196365"/>
    <w:rsid w:val="00205E6F"/>
    <w:rsid w:val="002D1446"/>
    <w:rsid w:val="002E0C09"/>
    <w:rsid w:val="003044CB"/>
    <w:rsid w:val="00336083"/>
    <w:rsid w:val="003E224B"/>
    <w:rsid w:val="00474E93"/>
    <w:rsid w:val="004A09D6"/>
    <w:rsid w:val="004B700E"/>
    <w:rsid w:val="00512BA5"/>
    <w:rsid w:val="00547FDC"/>
    <w:rsid w:val="005F75BA"/>
    <w:rsid w:val="006D06B2"/>
    <w:rsid w:val="006D0E61"/>
    <w:rsid w:val="0076199C"/>
    <w:rsid w:val="007B6160"/>
    <w:rsid w:val="00832F72"/>
    <w:rsid w:val="0084525C"/>
    <w:rsid w:val="008617F6"/>
    <w:rsid w:val="00862594"/>
    <w:rsid w:val="00872877"/>
    <w:rsid w:val="008D6A15"/>
    <w:rsid w:val="009C6E99"/>
    <w:rsid w:val="009D6008"/>
    <w:rsid w:val="00A5218F"/>
    <w:rsid w:val="00A63D30"/>
    <w:rsid w:val="00AC026D"/>
    <w:rsid w:val="00AD4CC1"/>
    <w:rsid w:val="00B06508"/>
    <w:rsid w:val="00B4568A"/>
    <w:rsid w:val="00BB1EB1"/>
    <w:rsid w:val="00BB3F18"/>
    <w:rsid w:val="00C013A9"/>
    <w:rsid w:val="00C07727"/>
    <w:rsid w:val="00C6664C"/>
    <w:rsid w:val="00CB3B0D"/>
    <w:rsid w:val="00CC4AB8"/>
    <w:rsid w:val="00D218F4"/>
    <w:rsid w:val="00D365C8"/>
    <w:rsid w:val="00D818E0"/>
    <w:rsid w:val="00D91698"/>
    <w:rsid w:val="00E35AA5"/>
    <w:rsid w:val="00F72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4A15"/>
  <w15:docId w15:val="{F00DF17B-465E-4607-A227-6AE88D79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uiPriority w:val="9"/>
    <w:qFormat/>
    <w:pPr>
      <w:ind w:left="112"/>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0"/>
      <w:ind w:left="40"/>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D818E0"/>
    <w:pPr>
      <w:tabs>
        <w:tab w:val="center" w:pos="4536"/>
        <w:tab w:val="right" w:pos="9072"/>
      </w:tabs>
    </w:pPr>
  </w:style>
  <w:style w:type="character" w:customStyle="1" w:styleId="KopfzeileZchn">
    <w:name w:val="Kopfzeile Zchn"/>
    <w:basedOn w:val="Absatz-Standardschriftart"/>
    <w:link w:val="Kopfzeile"/>
    <w:uiPriority w:val="99"/>
    <w:rsid w:val="00D818E0"/>
  </w:style>
  <w:style w:type="paragraph" w:styleId="Fuzeile">
    <w:name w:val="footer"/>
    <w:basedOn w:val="Standard"/>
    <w:link w:val="FuzeileZchn"/>
    <w:uiPriority w:val="99"/>
    <w:unhideWhenUsed/>
    <w:rsid w:val="00D818E0"/>
    <w:pPr>
      <w:tabs>
        <w:tab w:val="center" w:pos="4536"/>
        <w:tab w:val="right" w:pos="9072"/>
      </w:tabs>
    </w:pPr>
  </w:style>
  <w:style w:type="character" w:customStyle="1" w:styleId="FuzeileZchn">
    <w:name w:val="Fußzeile Zchn"/>
    <w:basedOn w:val="Absatz-Standardschriftart"/>
    <w:link w:val="Fuzeile"/>
    <w:uiPriority w:val="99"/>
    <w:rsid w:val="00D818E0"/>
  </w:style>
  <w:style w:type="character" w:styleId="Kommentarzeichen">
    <w:name w:val="annotation reference"/>
    <w:basedOn w:val="Absatz-Standardschriftart"/>
    <w:uiPriority w:val="99"/>
    <w:semiHidden/>
    <w:unhideWhenUsed/>
    <w:rsid w:val="00547FDC"/>
    <w:rPr>
      <w:sz w:val="16"/>
      <w:szCs w:val="16"/>
    </w:rPr>
  </w:style>
  <w:style w:type="paragraph" w:styleId="Kommentartext">
    <w:name w:val="annotation text"/>
    <w:basedOn w:val="Standard"/>
    <w:link w:val="KommentartextZchn"/>
    <w:uiPriority w:val="99"/>
    <w:semiHidden/>
    <w:unhideWhenUsed/>
    <w:rsid w:val="00547FDC"/>
    <w:pPr>
      <w:widowControl/>
    </w:pPr>
    <w:rPr>
      <w:rFonts w:ascii="Helvetica" w:hAnsi="Helvetica" w:cs="Times New Roman (Textkörper CS)"/>
      <w:sz w:val="20"/>
      <w:szCs w:val="20"/>
    </w:rPr>
  </w:style>
  <w:style w:type="character" w:customStyle="1" w:styleId="KommentartextZchn">
    <w:name w:val="Kommentartext Zchn"/>
    <w:basedOn w:val="Absatz-Standardschriftart"/>
    <w:link w:val="Kommentartext"/>
    <w:uiPriority w:val="99"/>
    <w:semiHidden/>
    <w:rsid w:val="00547FDC"/>
    <w:rPr>
      <w:rFonts w:ascii="Helvetica" w:hAnsi="Helvetica" w:cs="Times New Roman (Textkörper CS)"/>
      <w:sz w:val="20"/>
      <w:szCs w:val="20"/>
      <w:lang w:val="de-DE"/>
    </w:rPr>
  </w:style>
  <w:style w:type="paragraph" w:styleId="berarbeitung">
    <w:name w:val="Revision"/>
    <w:hidden/>
    <w:uiPriority w:val="99"/>
    <w:semiHidden/>
    <w:rsid w:val="00512BA5"/>
    <w:pPr>
      <w:widowControl/>
    </w:pPr>
    <w:rPr>
      <w:lang w:val="de-DE"/>
    </w:rPr>
  </w:style>
  <w:style w:type="paragraph" w:styleId="Kommentarthema">
    <w:name w:val="annotation subject"/>
    <w:basedOn w:val="Kommentartext"/>
    <w:next w:val="Kommentartext"/>
    <w:link w:val="KommentarthemaZchn"/>
    <w:uiPriority w:val="99"/>
    <w:semiHidden/>
    <w:unhideWhenUsed/>
    <w:rsid w:val="00512BA5"/>
    <w:pPr>
      <w:widowControl w:val="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12BA5"/>
    <w:rPr>
      <w:rFonts w:ascii="Helvetica" w:hAnsi="Helvetica" w:cs="Times New Roman (Textkörper CS)"/>
      <w:b/>
      <w:bCs/>
      <w:sz w:val="20"/>
      <w:szCs w:val="20"/>
      <w:lang w:val="de-DE"/>
    </w:rPr>
  </w:style>
  <w:style w:type="character" w:styleId="Hyperlink">
    <w:name w:val="Hyperlink"/>
    <w:basedOn w:val="Absatz-Standardschriftart"/>
    <w:uiPriority w:val="99"/>
    <w:unhideWhenUsed/>
    <w:rsid w:val="00A63D30"/>
    <w:rPr>
      <w:color w:val="0000FF" w:themeColor="hyperlink"/>
      <w:u w:val="single"/>
    </w:rPr>
  </w:style>
  <w:style w:type="character" w:styleId="NichtaufgelsteErwhnung">
    <w:name w:val="Unresolved Mention"/>
    <w:basedOn w:val="Absatz-Standardschriftart"/>
    <w:uiPriority w:val="99"/>
    <w:semiHidden/>
    <w:unhideWhenUsed/>
    <w:rsid w:val="00A63D30"/>
    <w:rPr>
      <w:color w:val="605E5C"/>
      <w:shd w:val="clear" w:color="auto" w:fill="E1DFDD"/>
    </w:rPr>
  </w:style>
  <w:style w:type="character" w:styleId="BesuchterLink">
    <w:name w:val="FollowedHyperlink"/>
    <w:basedOn w:val="Absatz-Standardschriftart"/>
    <w:uiPriority w:val="99"/>
    <w:semiHidden/>
    <w:unhideWhenUsed/>
    <w:rsid w:val="00C01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ediger@atacama.de" TargetMode="External"/><Relationship Id="rId3" Type="http://schemas.openxmlformats.org/officeDocument/2006/relationships/webSettings" Target="webSettings.xml"/><Relationship Id="rId7" Type="http://schemas.openxmlformats.org/officeDocument/2006/relationships/hyperlink" Target="file:///C:\Users\bernhard.schmidt\AppData\Local\Microsoft\Windows\INetCache\Content.Outlook\YQ7DS1CO\www.atacama-kv.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acama-kv.de/zahnaerztliche-leistunge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Rüdiger</dc:creator>
  <cp:lastModifiedBy>Nicole Rüdiger</cp:lastModifiedBy>
  <cp:revision>4</cp:revision>
  <dcterms:created xsi:type="dcterms:W3CDTF">2021-12-15T07:59:00Z</dcterms:created>
  <dcterms:modified xsi:type="dcterms:W3CDTF">2021-12-15T09:29:00Z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LastSaved">
    <vt:filetime>2019-06-05T00:00:00Z</vt:filetime>
  </property>
</Properties>
</file>